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12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王钛宁</w:t>
      </w:r>
      <w:r w:rsidRPr="007744DB">
        <w:rPr>
          <w:rFonts w:ascii="Times New Roman" w:hAnsi="Times New Roman" w:cs="Times New Roman"/>
          <w:sz w:val="21"/>
        </w:rPr>
        <w:t xml:space="preserve">, </w:t>
      </w:r>
      <w:r w:rsidRPr="007744DB">
        <w:rPr>
          <w:rFonts w:ascii="Times New Roman" w:hAnsi="Times New Roman" w:cs="Times New Roman"/>
          <w:sz w:val="21"/>
        </w:rPr>
        <w:t>博士</w:t>
      </w:r>
      <w:r>
        <w:rPr>
          <w:rFonts w:ascii="Times New Roman" w:hAnsi="Times New Roman" w:cs="Times New Roman" w:hint="eastAsia"/>
          <w:sz w:val="21"/>
        </w:rPr>
        <w:t xml:space="preserve"> (Ph.D)</w:t>
      </w:r>
    </w:p>
    <w:p w:rsidR="00D27F12" w:rsidRPr="007744DB" w:rsidRDefault="00FD1DCF" w:rsidP="00D27F12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副</w:t>
      </w:r>
      <w:r w:rsidR="00D27F12" w:rsidRPr="007744DB">
        <w:rPr>
          <w:rFonts w:ascii="Times New Roman" w:hAnsi="Times New Roman" w:cs="Times New Roman"/>
          <w:sz w:val="21"/>
        </w:rPr>
        <w:t>教授</w:t>
      </w:r>
      <w:r w:rsidR="00D27F12">
        <w:rPr>
          <w:rFonts w:ascii="Times New Roman" w:hAnsi="Times New Roman" w:cs="Times New Roman" w:hint="eastAsia"/>
          <w:sz w:val="21"/>
        </w:rPr>
        <w:t xml:space="preserve"> (</w:t>
      </w:r>
      <w:r>
        <w:rPr>
          <w:rFonts w:ascii="Times New Roman" w:hAnsi="Times New Roman" w:cs="Times New Roman" w:hint="eastAsia"/>
          <w:sz w:val="21"/>
        </w:rPr>
        <w:t>Associat</w:t>
      </w:r>
      <w:r>
        <w:rPr>
          <w:rFonts w:ascii="Times New Roman" w:hAnsi="Times New Roman" w:cs="Times New Roman"/>
          <w:sz w:val="21"/>
        </w:rPr>
        <w:t xml:space="preserve">e </w:t>
      </w:r>
      <w:r w:rsidR="00D27F12">
        <w:rPr>
          <w:rFonts w:ascii="Times New Roman" w:hAnsi="Times New Roman" w:cs="Times New Roman"/>
          <w:sz w:val="21"/>
        </w:rPr>
        <w:t>Professor)</w:t>
      </w:r>
    </w:p>
    <w:p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个人网站</w:t>
      </w:r>
      <w:r>
        <w:rPr>
          <w:rFonts w:ascii="Times New Roman" w:hAnsi="Times New Roman" w:cs="Times New Roman" w:hint="eastAsia"/>
          <w:sz w:val="21"/>
        </w:rPr>
        <w:t xml:space="preserve"> (Personal Web)</w:t>
      </w:r>
      <w:r w:rsidRPr="007744DB">
        <w:rPr>
          <w:rFonts w:ascii="Times New Roman" w:hAnsi="Times New Roman" w:cs="Times New Roman"/>
          <w:sz w:val="21"/>
        </w:rPr>
        <w:t>：</w:t>
      </w:r>
      <w:hyperlink r:id="rId8" w:history="1">
        <w:r w:rsidRPr="007744DB">
          <w:rPr>
            <w:rStyle w:val="a3"/>
            <w:rFonts w:ascii="Times New Roman" w:eastAsia="微软雅黑" w:hAnsi="Times New Roman" w:cs="Times New Roman"/>
            <w:sz w:val="21"/>
          </w:rPr>
          <w:t>694160821.wixsite.com/taining</w:t>
        </w:r>
      </w:hyperlink>
    </w:p>
    <w:p w:rsidR="00D27F12" w:rsidRPr="007744DB" w:rsidRDefault="00D27F12" w:rsidP="00D27F12">
      <w:pPr>
        <w:rPr>
          <w:rStyle w:val="a3"/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电子邮件</w:t>
      </w:r>
      <w:r>
        <w:rPr>
          <w:rFonts w:ascii="Times New Roman" w:hAnsi="Times New Roman" w:cs="Times New Roman" w:hint="eastAsia"/>
          <w:sz w:val="21"/>
        </w:rPr>
        <w:t xml:space="preserve"> (Email)</w:t>
      </w:r>
      <w:r w:rsidRPr="007744DB">
        <w:rPr>
          <w:rFonts w:ascii="Times New Roman" w:hAnsi="Times New Roman" w:cs="Times New Roman"/>
          <w:sz w:val="21"/>
        </w:rPr>
        <w:t>：</w:t>
      </w:r>
      <w:hyperlink r:id="rId9" w:history="1">
        <w:r w:rsidRPr="007744DB">
          <w:rPr>
            <w:rStyle w:val="a3"/>
            <w:rFonts w:ascii="Times New Roman" w:hAnsi="Times New Roman" w:cs="Times New Roman"/>
            <w:sz w:val="21"/>
          </w:rPr>
          <w:t>taining.wang@cueb.edu.cn</w:t>
        </w:r>
      </w:hyperlink>
    </w:p>
    <w:p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</w:t>
      </w:r>
      <w:r>
        <w:rPr>
          <w:rFonts w:ascii="Times New Roman" w:hAnsi="Times New Roman" w:cs="Times New Roman" w:hint="eastAsia"/>
          <w:sz w:val="21"/>
        </w:rPr>
        <w:t xml:space="preserve"> (Office)</w:t>
      </w:r>
      <w:r w:rsidRPr="007744DB">
        <w:rPr>
          <w:rFonts w:ascii="Times New Roman" w:hAnsi="Times New Roman" w:cs="Times New Roman"/>
          <w:sz w:val="21"/>
        </w:rPr>
        <w:t>：诚明楼</w:t>
      </w:r>
      <w:r w:rsidRPr="007744DB">
        <w:rPr>
          <w:rFonts w:ascii="Times New Roman" w:hAnsi="Times New Roman" w:cs="Times New Roman"/>
          <w:sz w:val="21"/>
        </w:rPr>
        <w:t>, 403</w:t>
      </w:r>
    </w:p>
    <w:p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办公室电话</w:t>
      </w:r>
      <w:r>
        <w:rPr>
          <w:rFonts w:ascii="Times New Roman" w:hAnsi="Times New Roman" w:cs="Times New Roman" w:hint="eastAsia"/>
          <w:sz w:val="21"/>
        </w:rPr>
        <w:t xml:space="preserve"> (Tel)</w:t>
      </w:r>
      <w:r w:rsidRPr="007744DB">
        <w:rPr>
          <w:rFonts w:ascii="Times New Roman" w:hAnsi="Times New Roman" w:cs="Times New Roman"/>
          <w:sz w:val="21"/>
        </w:rPr>
        <w:t>：</w:t>
      </w:r>
      <w:r w:rsidRPr="007744DB">
        <w:rPr>
          <w:rFonts w:ascii="Times New Roman" w:hAnsi="Times New Roman" w:cs="Times New Roman"/>
          <w:sz w:val="21"/>
        </w:rPr>
        <w:t>(010) 8373-8948</w:t>
      </w:r>
    </w:p>
    <w:p w:rsidR="00D27F12" w:rsidRPr="007744DB" w:rsidRDefault="00D27F12" w:rsidP="00D27F12">
      <w:pPr>
        <w:pBdr>
          <w:bottom w:val="single" w:sz="12" w:space="1" w:color="auto"/>
        </w:pBd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English version of this page can be found from my Personal Web above.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个人信息</w:t>
      </w:r>
      <w:r w:rsidRPr="007744DB">
        <w:rPr>
          <w:rFonts w:ascii="Times New Roman" w:hAnsi="Times New Roman" w:cs="Times New Roman"/>
          <w:b/>
          <w:bCs/>
          <w:color w:val="444444"/>
          <w:sz w:val="21"/>
        </w:rPr>
        <w:br/>
      </w:r>
      <w:r w:rsidRPr="007744DB">
        <w:rPr>
          <w:rFonts w:ascii="Times New Roman" w:hAnsi="Times New Roman" w:cs="Times New Roman"/>
          <w:color w:val="444444"/>
          <w:sz w:val="21"/>
        </w:rPr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学历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经济学博士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研究方向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非参与半非参数回归模型与假设检验，非参数随机边界模型，模型选择，应用计量学</w:t>
      </w:r>
    </w:p>
    <w:p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教育背景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 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经济学博士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美国西弗吉尼亚大学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>, 2019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经济学与数学学士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美国俄亥俄大学</w:t>
      </w:r>
      <w:r w:rsidRPr="007744DB">
        <w:rPr>
          <w:rFonts w:ascii="Times New Roman" w:hAnsi="Times New Roman" w:cs="Times New Roman"/>
          <w:color w:val="444444"/>
          <w:sz w:val="21"/>
        </w:rPr>
        <w:t>, 2014</w:t>
      </w:r>
    </w:p>
    <w:p w:rsidR="00D27F12" w:rsidRPr="007744DB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</w:p>
    <w:p w:rsidR="00110D1A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教学经验</w:t>
      </w:r>
    </w:p>
    <w:p w:rsidR="00D27F12" w:rsidRPr="007744DB" w:rsidRDefault="00110D1A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2022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  <w:r w:rsidRPr="007744DB">
        <w:rPr>
          <w:rFonts w:ascii="Times New Roman" w:hAnsi="Times New Roman" w:cs="Times New Roman"/>
          <w:color w:val="444444"/>
          <w:sz w:val="21"/>
        </w:rPr>
        <w:br/>
      </w: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2021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>
        <w:rPr>
          <w:rFonts w:ascii="Times New Roman" w:hAnsi="Times New Roman" w:cs="Times New Roman" w:hint="eastAsia"/>
          <w:color w:val="444444"/>
          <w:sz w:val="21"/>
        </w:rPr>
        <w:t>计量</w:t>
      </w:r>
      <w:r>
        <w:rPr>
          <w:rFonts w:ascii="Times New Roman" w:hAnsi="Times New Roman" w:cs="Times New Roman"/>
          <w:color w:val="444444"/>
          <w:sz w:val="21"/>
        </w:rPr>
        <w:t>经济学前沿</w:t>
      </w:r>
      <w:r w:rsidR="00D27F12" w:rsidRPr="007744DB">
        <w:rPr>
          <w:rFonts w:ascii="Times New Roman" w:hAnsi="Times New Roman" w:cs="Times New Roman"/>
          <w:color w:val="444444"/>
          <w:sz w:val="21"/>
        </w:rPr>
        <w:br/>
        <w:t>- 2020</w:t>
      </w:r>
      <w:r>
        <w:rPr>
          <w:rFonts w:ascii="Times New Roman" w:hAnsi="Times New Roman" w:cs="Times New Roman"/>
          <w:color w:val="444444"/>
          <w:sz w:val="21"/>
        </w:rPr>
        <w:t>秋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，首都经济贸易大学</w:t>
      </w:r>
      <w:r w:rsidR="00D27F12"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应用多元统计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="00110D1A">
        <w:rPr>
          <w:rFonts w:ascii="Times New Roman" w:hAnsi="Times New Roman" w:cs="Times New Roman"/>
          <w:color w:val="444444"/>
          <w:sz w:val="21"/>
        </w:rPr>
        <w:t>秋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- 2016-2019,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讲师：中级宏观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微观经济学原理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宏观经济学原理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经济学概论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-2014-2016,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助教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本科或研究生的计量经济学或数量经济学练习课</w:t>
      </w:r>
    </w:p>
    <w:p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:rsidR="00167441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工作经历</w:t>
      </w:r>
    </w:p>
    <w:p w:rsidR="00167441" w:rsidRPr="007744DB" w:rsidRDefault="00167441" w:rsidP="00167441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/>
          <w:color w:val="444444"/>
          <w:sz w:val="21"/>
        </w:rPr>
        <w:t>- 2022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>
        <w:rPr>
          <w:rFonts w:ascii="Times New Roman" w:hAnsi="Times New Roman" w:cs="Times New Roman"/>
          <w:color w:val="444444"/>
          <w:sz w:val="21"/>
        </w:rPr>
        <w:t>7</w:t>
      </w:r>
      <w:r>
        <w:rPr>
          <w:rFonts w:ascii="Times New Roman" w:hAnsi="Times New Roman" w:cs="Times New Roman"/>
          <w:color w:val="444444"/>
          <w:sz w:val="21"/>
        </w:rPr>
        <w:t>月</w:t>
      </w:r>
      <w:r>
        <w:rPr>
          <w:rFonts w:ascii="Times New Roman" w:hAnsi="Times New Roman" w:cs="Times New Roman" w:hint="eastAsia"/>
          <w:color w:val="444444"/>
          <w:sz w:val="21"/>
        </w:rPr>
        <w:t>至今</w:t>
      </w:r>
      <w:r>
        <w:rPr>
          <w:rFonts w:ascii="Times New Roman" w:hAnsi="Times New Roman" w:cs="Times New Roman" w:hint="eastAsia"/>
          <w:color w:val="444444"/>
          <w:sz w:val="21"/>
        </w:rPr>
        <w:t>,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 </w:t>
      </w:r>
      <w:r>
        <w:rPr>
          <w:rFonts w:ascii="Times New Roman" w:hAnsi="Times New Roman" w:cs="Times New Roman"/>
          <w:color w:val="444444"/>
          <w:sz w:val="21"/>
        </w:rPr>
        <w:t>副教授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9</w:t>
      </w:r>
      <w:r w:rsidR="00167441">
        <w:rPr>
          <w:rFonts w:ascii="Times New Roman" w:hAnsi="Times New Roman" w:cs="Times New Roman"/>
          <w:color w:val="444444"/>
          <w:sz w:val="21"/>
        </w:rPr>
        <w:t>月</w:t>
      </w:r>
      <w:r w:rsidR="00167441">
        <w:rPr>
          <w:rFonts w:ascii="Times New Roman" w:hAnsi="Times New Roman" w:cs="Times New Roman" w:hint="eastAsia"/>
          <w:color w:val="444444"/>
          <w:sz w:val="21"/>
        </w:rPr>
        <w:t>-</w:t>
      </w:r>
      <w:r w:rsidR="00167441">
        <w:rPr>
          <w:rFonts w:ascii="Times New Roman" w:hAnsi="Times New Roman" w:cs="Times New Roman"/>
          <w:color w:val="444444"/>
          <w:sz w:val="21"/>
        </w:rPr>
        <w:t>2022</w:t>
      </w:r>
      <w:r w:rsidR="00167441">
        <w:rPr>
          <w:rFonts w:ascii="Times New Roman" w:hAnsi="Times New Roman" w:cs="Times New Roman"/>
          <w:color w:val="444444"/>
          <w:sz w:val="21"/>
        </w:rPr>
        <w:t>年</w:t>
      </w:r>
      <w:r w:rsidR="00167441">
        <w:rPr>
          <w:rFonts w:ascii="Times New Roman" w:hAnsi="Times New Roman" w:cs="Times New Roman" w:hint="eastAsia"/>
          <w:color w:val="444444"/>
          <w:sz w:val="21"/>
        </w:rPr>
        <w:t>7</w:t>
      </w:r>
      <w:r w:rsidR="00167441">
        <w:rPr>
          <w:rFonts w:ascii="Times New Roman" w:hAnsi="Times New Roman" w:cs="Times New Roman" w:hint="eastAsia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助理教授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- 2016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- 2014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-2015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经济与统计课的学生辅导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Business and Learning Resources Center, </w:t>
      </w:r>
      <w:r w:rsidRPr="007744DB">
        <w:rPr>
          <w:rFonts w:ascii="Times New Roman" w:hAnsi="Times New Roman" w:cs="Times New Roman"/>
          <w:color w:val="444444"/>
          <w:sz w:val="21"/>
        </w:rPr>
        <w:t>经济学院，西弗吉尼亚大学</w:t>
      </w:r>
    </w:p>
    <w:p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:rsidR="00F55CF4" w:rsidRPr="007744DB" w:rsidRDefault="00F55CF4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lastRenderedPageBreak/>
        <w:t>文章发表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(Publication)</w:t>
      </w:r>
    </w:p>
    <w:p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[9] 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Wang T., Henderson D.J., </w:t>
      </w:r>
      <w:r>
        <w:rPr>
          <w:rFonts w:ascii="Times New Roman" w:hAnsi="Times New Roman" w:cs="Times New Roman"/>
          <w:bCs/>
          <w:color w:val="444444"/>
          <w:sz w:val="21"/>
        </w:rPr>
        <w:t>(</w:t>
      </w:r>
      <w:r w:rsidRPr="00525F5C">
        <w:rPr>
          <w:rFonts w:ascii="Times New Roman" w:hAnsi="Times New Roman" w:cs="Times New Roman"/>
          <w:bCs/>
          <w:color w:val="444444"/>
          <w:sz w:val="21"/>
        </w:rPr>
        <w:t>2023</w:t>
      </w:r>
      <w:r>
        <w:rPr>
          <w:rFonts w:ascii="Times New Roman" w:hAnsi="Times New Roman" w:cs="Times New Roman"/>
          <w:bCs/>
          <w:color w:val="444444"/>
          <w:sz w:val="21"/>
        </w:rPr>
        <w:t>)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. A semiparametric constant elasticity of substitution stochastic frontier model for panel data. Advances in Econometrics: Essays in Honor of Subal Kumbhakar, 47.  </w:t>
      </w:r>
    </w:p>
    <w:p w:rsidR="00D27F12" w:rsidRPr="00D86C14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[8] Wang. T., Zhang. X., Tian. J. (2022) A consistent variable and model structure selection, </w:t>
      </w:r>
      <w:r w:rsidRPr="00D86C14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Econometrics and Statistics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, forthcoming.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[7] Wang. T., Henderson. D.J. (2022) Estimation of a varying coefficient, fixed-effects Cobb-Douglas production function in levels.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 xml:space="preserve"> Economic Letters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1-8.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[6] Tian. J., Wang. T., &amp; Hall. J. (2021) Exporting behavior and labor share in Chinese manufacturing industries: A semiparametric approach</w:t>
      </w:r>
      <w:r w:rsidRPr="00D86C14">
        <w:rPr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using Chinese manufacturing panel data.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World Economy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1-39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[5] Yao. F., Wang. T. (2020) A nonparametric test of significant variables in gradients.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Econometric Theory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37(5), 959-1003.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[4]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Wang. T., Tian. J., &amp; Yao. F. (2020) Does high leverage ratio influence Chinese firm performance? A semiparametric stochastic frontier approach with zero-inefficiency.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i/>
          <w:color w:val="444444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61(2) 587-636.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[3] Wang, T., &amp; Tian, J. (2018). Recasting the trade impact on labor share: a fixed-effect semiparametric estimation study.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58, 2465-2511.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  </w:t>
      </w:r>
    </w:p>
    <w:p w:rsidR="00D27F12" w:rsidRPr="00D86C14" w:rsidRDefault="00D27F12" w:rsidP="00D27F12">
      <w:pPr>
        <w:rPr>
          <w:rFonts w:ascii="Times New Roman" w:hAnsi="Times New Roman" w:cs="Times New Roman"/>
          <w:color w:val="222222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[2]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Yao, F., Wang, T., Tian, J., &amp; Kumbhakar, S. C. (2018). Estimation of a smooth coefficient zero-inefficiency panel stochastic frontier model: A semiparametric approach.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Economics Letters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i/>
          <w:iCs/>
          <w:color w:val="222222"/>
          <w:sz w:val="21"/>
          <w:szCs w:val="21"/>
        </w:rPr>
        <w:t>166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25-30.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[1] Wang T. (2015) Book review for Hanushek E.A. and Woessmann L., The Knowledge Capital of Nations: Education and the Economics of Growth, MIT Press: Cambridge, MA, USA.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Review of Regional Studies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2015, 45: 285-293.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</w:p>
    <w:p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文章在审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</w:t>
      </w:r>
      <w:r>
        <w:rPr>
          <w:rFonts w:ascii="Times New Roman" w:hAnsi="Times New Roman" w:cs="Times New Roman"/>
          <w:b/>
          <w:bCs/>
          <w:color w:val="444444"/>
          <w:sz w:val="21"/>
        </w:rPr>
        <w:t>Under Review)</w:t>
      </w:r>
    </w:p>
    <w:p w:rsidR="00D27F12" w:rsidRPr="00D86C14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- Wang. T., Yao. F., &amp; Kumbhakar. S. A flexible stochastic frontier model with panel data.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- Tian. J.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, Wang. T., &amp; Yao. F. Debt and t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otal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f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actor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p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roductivity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growth in Chinese industrial f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irms: Evidence from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n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onparametric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p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anel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t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hreshold </w:t>
      </w:r>
      <w:r w:rsidR="008227C4">
        <w:rPr>
          <w:rFonts w:ascii="Times New Roman" w:hAnsi="Times New Roman" w:cs="Times New Roman"/>
          <w:color w:val="444444"/>
          <w:sz w:val="21"/>
          <w:szCs w:val="21"/>
        </w:rPr>
        <w:t>r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egression.</w:t>
      </w:r>
    </w:p>
    <w:p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- Wang T., Yao F. Efficient estimation of two-way varying coefficient model with different smooth variables.</w:t>
      </w:r>
    </w:p>
    <w:p w:rsidR="008227C4" w:rsidRPr="00D86C14" w:rsidRDefault="008227C4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Recasting i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nvestment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e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fficiency in China: A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s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emiparametric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s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tochastic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e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fficient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investment model with panel data.</w:t>
      </w:r>
    </w:p>
    <w:p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</w:p>
    <w:p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工作论文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(Working Paper)</w:t>
      </w:r>
    </w:p>
    <w:p w:rsidR="00D27F12" w:rsidRPr="00CA618C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Cs w:val="21"/>
        </w:rPr>
        <w:t>Yao. F, Wang T., Ullah A. A nonparametric partial R-square test for significance of variables model structure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:rsidR="00D27F12" w:rsidRDefault="00D27F12" w:rsidP="00D27F12">
      <w:pPr>
        <w:rPr>
          <w:rFonts w:ascii="Times New Roman" w:hAnsi="Times New Roman" w:cs="Times New Roman"/>
          <w:bCs/>
          <w:color w:val="444444"/>
          <w:szCs w:val="21"/>
        </w:rPr>
      </w:pP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-</w:t>
      </w:r>
      <w:r w:rsidR="008801A3">
        <w:rPr>
          <w:rFonts w:ascii="Times New Roman" w:hAnsi="Times New Roman" w:cs="Times New Roman"/>
          <w:bCs/>
          <w:color w:val="444444"/>
          <w:sz w:val="21"/>
          <w:szCs w:val="21"/>
        </w:rPr>
        <w:t>Huang Y., Wang. T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  <w:r w:rsidR="008801A3">
        <w:rPr>
          <w:rFonts w:ascii="Times New Roman" w:hAnsi="Times New Roman" w:cs="Times New Roman"/>
          <w:bCs/>
          <w:color w:val="444444"/>
          <w:szCs w:val="21"/>
        </w:rPr>
        <w:t xml:space="preserve"> </w:t>
      </w:r>
      <w:r w:rsidR="008801A3" w:rsidRPr="008801A3">
        <w:rPr>
          <w:rFonts w:ascii="Times New Roman" w:hAnsi="Times New Roman" w:cs="Times New Roman"/>
          <w:bCs/>
          <w:color w:val="444444"/>
          <w:szCs w:val="21"/>
        </w:rPr>
        <w:t>Tail risk analysis through a panel smooth coefficient stochastic frontier model</w:t>
      </w:r>
      <w:r w:rsidR="008801A3">
        <w:rPr>
          <w:rFonts w:ascii="Times New Roman" w:hAnsi="Times New Roman" w:cs="Times New Roman"/>
          <w:bCs/>
          <w:color w:val="444444"/>
          <w:szCs w:val="21"/>
        </w:rPr>
        <w:t>.</w:t>
      </w:r>
    </w:p>
    <w:p w:rsidR="008801A3" w:rsidRPr="00CA618C" w:rsidRDefault="008801A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Cs w:val="21"/>
        </w:rPr>
        <w:t xml:space="preserve">-Wang T., Sun K., Yao F. </w:t>
      </w:r>
      <w:r w:rsidRPr="008801A3">
        <w:rPr>
          <w:rFonts w:ascii="Times New Roman" w:hAnsi="Times New Roman" w:cs="Times New Roman"/>
          <w:bCs/>
          <w:color w:val="444444"/>
          <w:szCs w:val="21"/>
        </w:rPr>
        <w:t>A new approach for estimating smooth coefficient stochastic frontier model with panel data and constraints.</w:t>
      </w:r>
    </w:p>
    <w:p w:rsidR="00D27F12" w:rsidRPr="00CA618C" w:rsidRDefault="008801A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lastRenderedPageBreak/>
        <w:t xml:space="preserve">-Wang. Y., Henderson D.J., Soboron A. </w:t>
      </w:r>
      <w:r w:rsidRPr="008801A3">
        <w:rPr>
          <w:rFonts w:ascii="Times New Roman" w:eastAsia="宋体" w:hAnsi="Times New Roman" w:cs="Times New Roman"/>
          <w:color w:val="000000"/>
          <w:sz w:val="21"/>
          <w:szCs w:val="21"/>
        </w:rPr>
        <w:t>Estimation of partially linear varying trending coefficient Model with mixed panel data and cross sectional dependence</w:t>
      </w:r>
      <w:r w:rsidR="00D27F12"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:rsidR="00D27F12" w:rsidRPr="00CA618C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T., Henderson. D., &amp; Sun. K. Nonparametric and Semiparametric Panel Regression with Applications in Stochastic Frontier, R Package. 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:rsidR="00D27F12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学术报告</w:t>
      </w:r>
      <w:r>
        <w:rPr>
          <w:rFonts w:ascii="Times New Roman" w:hAnsi="Times New Roman" w:cs="Times New Roman" w:hint="eastAsia"/>
          <w:b/>
          <w:color w:val="444444"/>
          <w:sz w:val="21"/>
        </w:rPr>
        <w:t xml:space="preserve"> (Seminar</w:t>
      </w:r>
      <w:r>
        <w:rPr>
          <w:rFonts w:ascii="Times New Roman" w:hAnsi="Times New Roman" w:cs="Times New Roman"/>
          <w:b/>
          <w:color w:val="444444"/>
          <w:sz w:val="21"/>
        </w:rPr>
        <w:t xml:space="preserve"> Sessions</w:t>
      </w:r>
      <w:r>
        <w:rPr>
          <w:rFonts w:ascii="Times New Roman" w:hAnsi="Times New Roman" w:cs="Times New Roman" w:hint="eastAsia"/>
          <w:b/>
          <w:color w:val="444444"/>
          <w:sz w:val="21"/>
        </w:rPr>
        <w:t>)</w:t>
      </w:r>
    </w:p>
    <w:p w:rsidR="00525F5C" w:rsidRPr="00525F5C" w:rsidRDefault="00525F5C" w:rsidP="00D27F12">
      <w:pPr>
        <w:rPr>
          <w:rFonts w:ascii="Times New Roman" w:hAnsi="Times New Roman" w:cs="Times New Roman" w:hint="eastAsia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2023</w:t>
      </w:r>
      <w:bookmarkStart w:id="0" w:name="_GoBack"/>
      <w:bookmarkEnd w:id="0"/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:rsidR="00C244E6" w:rsidRPr="00D85301" w:rsidRDefault="00C244E6" w:rsidP="00C244E6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C244E6">
        <w:rPr>
          <w:rFonts w:ascii="Times New Roman" w:hAnsi="Times New Roman" w:cs="Times New Roman"/>
          <w:bCs/>
          <w:color w:val="444444"/>
          <w:sz w:val="21"/>
        </w:rPr>
        <w:t>CFE-CMStatistics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Dec, 2022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Contributed Session, International Conference on Econometrics and Statistics, June, 2021.</w:t>
      </w:r>
    </w:p>
    <w:p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Cs/>
          <w:color w:val="444444"/>
          <w:sz w:val="21"/>
        </w:rPr>
        <w:t>-Contributed Session, The 5th Econometric Workshop, Dongbei University of Economics and Finance, June, 2021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Southern Economic Association, Washington D.C., Nov, 2016-2017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The Asian Meeting of the Econometric Society, China Meeting of the Econometric Society, The Chinese University of Hong Kong, The University of Wuhan, June, 2017-2018.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Eastern Economic Association, New York City, March, 2019.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International Conference on Econometrics and Statistics, Taiwan, June, 2018-2019.</w:t>
      </w:r>
    </w:p>
    <w:p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匿名审稿人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(Referee</w:t>
      </w:r>
      <w:r>
        <w:rPr>
          <w:rFonts w:ascii="Times New Roman" w:hAnsi="Times New Roman" w:cs="Times New Roman"/>
          <w:b/>
          <w:bCs/>
          <w:color w:val="444444"/>
          <w:sz w:val="21"/>
        </w:rPr>
        <w:t>)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i/>
          <w:color w:val="444444"/>
          <w:sz w:val="21"/>
        </w:rPr>
      </w:pPr>
      <w:r w:rsidRPr="007744DB">
        <w:rPr>
          <w:rFonts w:ascii="Times New Roman" w:hAnsi="Times New Roman" w:cs="Times New Roman"/>
          <w:bCs/>
          <w:i/>
          <w:color w:val="444444"/>
          <w:sz w:val="21"/>
        </w:rPr>
        <w:t>Contemporary Economic Policy, Economic Inquiry, Economic Modeling, Econometric Review, Economic Letters</w:t>
      </w:r>
      <w:r>
        <w:rPr>
          <w:rFonts w:ascii="Times New Roman" w:hAnsi="Times New Roman" w:cs="Times New Roman"/>
          <w:bCs/>
          <w:i/>
          <w:color w:val="444444"/>
          <w:sz w:val="21"/>
        </w:rPr>
        <w:t>, Empirical Economics</w:t>
      </w:r>
    </w:p>
    <w:p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:rsidR="00D27F12" w:rsidRPr="002453FA" w:rsidRDefault="00D27F12" w:rsidP="00D27F12">
      <w:pPr>
        <w:rPr>
          <w:rFonts w:ascii="Times New Roman" w:hAnsi="Times New Roman" w:cs="Times New Roman"/>
          <w:bCs/>
          <w:color w:val="444444"/>
        </w:rPr>
      </w:pPr>
    </w:p>
    <w:p w:rsidR="00475EF4" w:rsidRPr="007744DB" w:rsidRDefault="00475EF4" w:rsidP="00B57552">
      <w:pPr>
        <w:rPr>
          <w:rFonts w:ascii="Times New Roman" w:hAnsi="Times New Roman" w:cs="Times New Roman"/>
          <w:color w:val="444444"/>
          <w:sz w:val="21"/>
        </w:rPr>
      </w:pPr>
    </w:p>
    <w:sectPr w:rsidR="00475EF4" w:rsidRPr="0077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8F" w:rsidRDefault="00F86E8F" w:rsidP="00597C8D">
      <w:pPr>
        <w:spacing w:after="0" w:line="240" w:lineRule="auto"/>
      </w:pPr>
      <w:r>
        <w:separator/>
      </w:r>
    </w:p>
  </w:endnote>
  <w:endnote w:type="continuationSeparator" w:id="0">
    <w:p w:rsidR="00F86E8F" w:rsidRDefault="00F86E8F" w:rsidP="0059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8F" w:rsidRDefault="00F86E8F" w:rsidP="00597C8D">
      <w:pPr>
        <w:spacing w:after="0" w:line="240" w:lineRule="auto"/>
      </w:pPr>
      <w:r>
        <w:separator/>
      </w:r>
    </w:p>
  </w:footnote>
  <w:footnote w:type="continuationSeparator" w:id="0">
    <w:p w:rsidR="00F86E8F" w:rsidRDefault="00F86E8F" w:rsidP="0059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6C58"/>
    <w:multiLevelType w:val="hybridMultilevel"/>
    <w:tmpl w:val="B1FED878"/>
    <w:lvl w:ilvl="0" w:tplc="ED4AC0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08"/>
    <w:rsid w:val="00023110"/>
    <w:rsid w:val="00034170"/>
    <w:rsid w:val="0009630F"/>
    <w:rsid w:val="00110D1A"/>
    <w:rsid w:val="00120008"/>
    <w:rsid w:val="00167441"/>
    <w:rsid w:val="00167F7E"/>
    <w:rsid w:val="001E7828"/>
    <w:rsid w:val="001F4A70"/>
    <w:rsid w:val="002A6785"/>
    <w:rsid w:val="003341CA"/>
    <w:rsid w:val="003458FC"/>
    <w:rsid w:val="00346D07"/>
    <w:rsid w:val="00394B41"/>
    <w:rsid w:val="003A30D7"/>
    <w:rsid w:val="003B3013"/>
    <w:rsid w:val="003D20FD"/>
    <w:rsid w:val="0040640C"/>
    <w:rsid w:val="00475EF4"/>
    <w:rsid w:val="004D50D4"/>
    <w:rsid w:val="00525F5C"/>
    <w:rsid w:val="00542F59"/>
    <w:rsid w:val="00597C8D"/>
    <w:rsid w:val="005E626B"/>
    <w:rsid w:val="00631A07"/>
    <w:rsid w:val="0067596B"/>
    <w:rsid w:val="006E6112"/>
    <w:rsid w:val="00713A56"/>
    <w:rsid w:val="007744DB"/>
    <w:rsid w:val="007C6583"/>
    <w:rsid w:val="007E45CA"/>
    <w:rsid w:val="008227C4"/>
    <w:rsid w:val="008759DB"/>
    <w:rsid w:val="008801A3"/>
    <w:rsid w:val="00893B4E"/>
    <w:rsid w:val="009557F7"/>
    <w:rsid w:val="0099403B"/>
    <w:rsid w:val="009D1237"/>
    <w:rsid w:val="009E3974"/>
    <w:rsid w:val="00A12C28"/>
    <w:rsid w:val="00A14EBC"/>
    <w:rsid w:val="00A17929"/>
    <w:rsid w:val="00A47979"/>
    <w:rsid w:val="00AD3AA3"/>
    <w:rsid w:val="00AF6500"/>
    <w:rsid w:val="00B070CB"/>
    <w:rsid w:val="00B57552"/>
    <w:rsid w:val="00B62252"/>
    <w:rsid w:val="00C1610F"/>
    <w:rsid w:val="00C244E6"/>
    <w:rsid w:val="00C76B88"/>
    <w:rsid w:val="00CF3E38"/>
    <w:rsid w:val="00D1055D"/>
    <w:rsid w:val="00D27F12"/>
    <w:rsid w:val="00D85301"/>
    <w:rsid w:val="00DB0DD6"/>
    <w:rsid w:val="00DD5217"/>
    <w:rsid w:val="00DE413F"/>
    <w:rsid w:val="00DE4CB9"/>
    <w:rsid w:val="00E04CA1"/>
    <w:rsid w:val="00E47082"/>
    <w:rsid w:val="00EA0C1D"/>
    <w:rsid w:val="00EF7A20"/>
    <w:rsid w:val="00F00028"/>
    <w:rsid w:val="00F01F2A"/>
    <w:rsid w:val="00F036C3"/>
    <w:rsid w:val="00F411FE"/>
    <w:rsid w:val="00F55CF4"/>
    <w:rsid w:val="00F64E49"/>
    <w:rsid w:val="00F86E8F"/>
    <w:rsid w:val="00F94D5D"/>
    <w:rsid w:val="00FB2AA6"/>
    <w:rsid w:val="00FD1DCF"/>
    <w:rsid w:val="00FE43E9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7A332-CB25-4161-A1C5-63CA218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6D0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597C8D"/>
  </w:style>
  <w:style w:type="paragraph" w:styleId="a6">
    <w:name w:val="footer"/>
    <w:basedOn w:val="a"/>
    <w:link w:val="Char0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59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4160821.wixsite.com/t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ning.wang@cue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F411-B653-4A9D-B59F-7A7E3BE2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Taining</dc:creator>
  <cp:keywords/>
  <dc:description/>
  <cp:lastModifiedBy>Microsoft 帐户</cp:lastModifiedBy>
  <cp:revision>52</cp:revision>
  <dcterms:created xsi:type="dcterms:W3CDTF">2019-10-19T02:55:00Z</dcterms:created>
  <dcterms:modified xsi:type="dcterms:W3CDTF">2023-02-14T07:10:00Z</dcterms:modified>
</cp:coreProperties>
</file>