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首都经济贸易大学优秀毕业生名单</w:t>
      </w:r>
    </w:p>
    <w:bookmarkEnd w:id="0"/>
    <w:p>
      <w:pPr>
        <w:spacing w:line="380" w:lineRule="exact"/>
        <w:ind w:left="-359" w:leftChars="-171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240"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年   月   日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40" w:lineRule="atLeast"/>
        <w:ind w:left="420" w:leftChars="200"/>
      </w:pPr>
      <w:r>
        <w:rPr>
          <w:rFonts w:hint="eastAsia" w:ascii="仿宋" w:hAnsi="仿宋" w:eastAsia="仿宋" w:cs="仿宋"/>
          <w:sz w:val="32"/>
          <w:szCs w:val="32"/>
        </w:rPr>
        <w:t>填表人：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3F9958FF"/>
    <w:rsid w:val="3F9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2023-05-10T08:03:00Z</dcterms:created>
  <dc:creator>莜冷</dc:creator>
  <cp:lastModifiedBy>莜冷</cp:lastModifiedBy>
  <dcterms:modified xsi:type="dcterms:W3CDTF">2023-05-10T08:13:47Z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6399D37026D54DB497DEB661C2F3D5B4_11</vt:lpwstr>
  </property>
</Properties>
</file>