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60" w:lineRule="auto"/>
        <w:ind w:firstLine="640" w:firstLineChars="200"/>
        <w:jc w:val="center"/>
        <w:outlineLvl w:val="1"/>
        <w:rPr>
          <w:rFonts w:ascii="小标宋" w:hAnsi="宋体" w:eastAsia="小标宋" w:cs="宋体"/>
          <w:bCs/>
          <w:sz w:val="32"/>
          <w:szCs w:val="32"/>
        </w:rPr>
      </w:pPr>
      <w:r>
        <w:rPr>
          <w:rFonts w:hint="eastAsia" w:ascii="小标宋" w:hAnsi="宋体" w:eastAsia="小标宋" w:cs="宋体"/>
          <w:bCs/>
          <w:sz w:val="32"/>
          <w:szCs w:val="32"/>
        </w:rPr>
        <w:t>心影流光——心理短视频展播比赛</w:t>
      </w:r>
    </w:p>
    <w:p>
      <w:pPr>
        <w:widowControl/>
        <w:spacing w:before="156" w:beforeLines="50" w:after="156" w:afterLines="50" w:line="360" w:lineRule="auto"/>
        <w:ind w:firstLine="640" w:firstLineChars="200"/>
        <w:jc w:val="center"/>
        <w:outlineLvl w:val="1"/>
        <w:rPr>
          <w:rFonts w:ascii="小标宋" w:hAnsi="宋体" w:eastAsia="小标宋" w:cs="宋体"/>
          <w:bCs/>
          <w:sz w:val="32"/>
          <w:szCs w:val="32"/>
        </w:rPr>
      </w:pPr>
      <w:r>
        <w:rPr>
          <w:rFonts w:hint="eastAsia" w:ascii="小标宋" w:hAnsi="宋体" w:eastAsia="小标宋" w:cs="宋体"/>
          <w:bCs/>
          <w:sz w:val="32"/>
          <w:szCs w:val="32"/>
        </w:rPr>
        <w:t>202</w:t>
      </w:r>
      <w:r>
        <w:rPr>
          <w:rFonts w:ascii="小标宋" w:hAnsi="宋体" w:eastAsia="小标宋" w:cs="宋体"/>
          <w:bCs/>
          <w:sz w:val="32"/>
          <w:szCs w:val="32"/>
        </w:rPr>
        <w:t>4</w:t>
      </w:r>
      <w:r>
        <w:rPr>
          <w:rFonts w:hint="eastAsia" w:ascii="小标宋" w:hAnsi="宋体" w:eastAsia="小标宋" w:cs="宋体"/>
          <w:bCs/>
          <w:sz w:val="32"/>
          <w:szCs w:val="32"/>
        </w:rPr>
        <w:t>年大学生心理健康季</w:t>
      </w:r>
    </w:p>
    <w:p>
      <w:pPr>
        <w:spacing w:line="360" w:lineRule="auto"/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>心理短视频展播比赛旨在引导学生观察身边的人、事、物，通过自行拍摄与剪辑整合，将日常生活拍摄制作为集趣味性、创造性、教育性为一体的心理短视频，促进学生在制作和观看视频的过程中观察生活、品味生活、感悟生活，引导学生建立积极生活态度。</w:t>
      </w:r>
    </w:p>
    <w:p>
      <w:pPr>
        <w:numPr>
          <w:ilvl w:val="0"/>
          <w:numId w:val="1"/>
        </w:numPr>
        <w:spacing w:line="360" w:lineRule="auto"/>
        <w:ind w:left="0" w:firstLine="562" w:firstLineChars="200"/>
        <w:jc w:val="left"/>
        <w:rPr>
          <w:rFonts w:ascii="仿宋_GB2312" w:hAnsi="宋体" w:eastAsia="仿宋_GB2312" w:cs="宋体"/>
          <w:b/>
          <w:bCs/>
          <w:sz w:val="28"/>
          <w:szCs w:val="28"/>
        </w:rPr>
      </w:pPr>
      <w:r>
        <w:rPr>
          <w:rFonts w:ascii="仿宋_GB2312" w:hAnsi="宋体" w:eastAsia="仿宋_GB2312" w:cs="宋体"/>
          <w:b/>
          <w:bCs/>
          <w:sz w:val="28"/>
          <w:szCs w:val="28"/>
        </w:rPr>
        <w:t>活动主题</w:t>
      </w:r>
    </w:p>
    <w:p>
      <w:pPr>
        <w:pStyle w:val="9"/>
        <w:spacing w:line="360" w:lineRule="auto"/>
        <w:ind w:firstLine="56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>光影流转 记录我心</w:t>
      </w:r>
    </w:p>
    <w:p>
      <w:pPr>
        <w:numPr>
          <w:ilvl w:val="0"/>
          <w:numId w:val="1"/>
        </w:numPr>
        <w:spacing w:line="360" w:lineRule="auto"/>
        <w:ind w:left="0" w:firstLine="562" w:firstLineChars="200"/>
        <w:jc w:val="left"/>
        <w:rPr>
          <w:rFonts w:ascii="仿宋_GB2312" w:hAnsi="宋体" w:eastAsia="仿宋_GB2312" w:cs="宋体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活动形式</w:t>
      </w:r>
    </w:p>
    <w:p>
      <w:pPr>
        <w:spacing w:line="360" w:lineRule="auto"/>
        <w:ind w:firstLine="562" w:firstLineChars="200"/>
        <w:jc w:val="left"/>
        <w:rPr>
          <w:rFonts w:ascii="仿宋_GB2312" w:hAnsi="宋体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 xml:space="preserve">（一）作品要求 </w:t>
      </w:r>
    </w:p>
    <w:p>
      <w:pPr>
        <w:spacing w:line="36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参赛作品共分为“生活纪实”“科普微课”“公益微电影”三个子类别，分别征集作品进行评奖。</w:t>
      </w:r>
    </w:p>
    <w:p>
      <w:pPr>
        <w:spacing w:line="360" w:lineRule="auto"/>
        <w:ind w:firstLine="562" w:firstLineChars="200"/>
        <w:jc w:val="left"/>
        <w:rPr>
          <w:rFonts w:ascii="仿宋_GB2312" w:hAnsi="宋体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1.心影流光——用心记录生命不可复制的瞬间</w:t>
      </w:r>
    </w:p>
    <w:p>
      <w:pPr>
        <w:spacing w:line="36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“生活纪实”类别：请学生记录自己的心情日记，生活中的心情起伏反差瞬间，有开心也有烦恼，有兴奋也有低落，每一面都是独特、美好的我。 </w:t>
      </w:r>
    </w:p>
    <w:p>
      <w:pPr>
        <w:spacing w:line="360" w:lineRule="auto"/>
        <w:ind w:firstLine="562" w:firstLineChars="200"/>
        <w:jc w:val="left"/>
        <w:rPr>
          <w:rFonts w:ascii="仿宋_GB2312" w:hAnsi="宋体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2.心影微科普——学生心理微课堂开讲啦！</w:t>
      </w:r>
    </w:p>
    <w:p>
      <w:pPr>
        <w:spacing w:line="36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“科普微课”类别：请学生讲述自己眼中的心理问题，通过学生自发学习，降低看待心理问题的羞耻感。</w:t>
      </w:r>
    </w:p>
    <w:p>
      <w:pPr>
        <w:spacing w:line="360" w:lineRule="auto"/>
        <w:ind w:firstLine="562" w:firstLineChars="200"/>
        <w:jc w:val="left"/>
        <w:rPr>
          <w:rFonts w:ascii="仿宋_GB2312" w:hAnsi="宋体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3.青春向阳——心理公益广告征集</w:t>
      </w:r>
    </w:p>
    <w:p>
      <w:pPr>
        <w:spacing w:line="36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“公益微电影”类别：面向学生征集心理健康教育宣传公益广告，围绕自我成长，人际交往，压力与情绪应对等主题，制作公益宣传广告，视频内容要充分贴近大学生生活，用积极向上的方式邀请学生自发学习了解心理问题的相关知识，了解心理中心，从而降低求助耻感，营造平和理性的校园心理文化氛围。</w:t>
      </w:r>
    </w:p>
    <w:p>
      <w:pPr>
        <w:spacing w:line="360" w:lineRule="auto"/>
        <w:ind w:firstLine="562" w:firstLineChars="200"/>
        <w:jc w:val="left"/>
        <w:rPr>
          <w:rFonts w:ascii="仿宋_GB2312" w:hAnsi="宋体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 xml:space="preserve">（二）作品形式 </w:t>
      </w:r>
    </w:p>
    <w:p>
      <w:pPr>
        <w:spacing w:line="36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参赛作品应从生活实际出发，有新意、有趣味，可原创，可剪辑，但标明创作者、创作团队和出处，所有照片均需以MP4格式提交，“生活纪实”与“科普微课”类别视频大小不超过600M，“公益微电影”类别大小不超过1G。</w:t>
      </w:r>
    </w:p>
    <w:p>
      <w:pPr>
        <w:spacing w:line="360" w:lineRule="auto"/>
        <w:ind w:firstLine="562" w:firstLineChars="200"/>
        <w:jc w:val="left"/>
        <w:rPr>
          <w:rFonts w:ascii="仿宋_GB2312" w:hAnsi="宋体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 xml:space="preserve"> （三）其他要求 </w:t>
      </w:r>
    </w:p>
    <w:p>
      <w:pPr>
        <w:spacing w:line="36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1、参赛作品严禁含有法律、行政法规禁止的内容，不得含有种族和宗教及身份歧视，不得污蔑民族传统文化、泄露国家或商业机密、侵犯他人隐私、污蔑或诽谤他人人格、歧视残疾人等内容。 </w:t>
      </w:r>
    </w:p>
    <w:p>
      <w:pPr>
        <w:spacing w:line="36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2、参赛作品必须由参赛者本人或团队原创，参赛者应确认拥有作品的著作权，严禁剽窃、抄袭，一经发现取消参赛资格。如有引用，请提前联系原作者确认，并在作品内明确标出。主办方不承担包括（不限于）肖像权、名誉权、隐私权、著作权、商标权等纠纷而产生的法律责任，如出现上述纠纷，主办方保留取消其参赛资格及追回奖项的权利。关于剽窃、抄袭的具体界定，依据《中华人民共和国著作权法》及相关规定。 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3、主办单位对参赛作品有收藏、展览、研究、出版及宣传权，不再另付稿酬。最终解释权归活动主办方所有。</w:t>
      </w:r>
    </w:p>
    <w:p>
      <w:pPr>
        <w:spacing w:line="360" w:lineRule="auto"/>
        <w:ind w:firstLine="562" w:firstLineChars="200"/>
        <w:jc w:val="left"/>
        <w:rPr>
          <w:rFonts w:ascii="仿宋_GB2312" w:hAnsi="宋体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二、材料提交</w:t>
      </w:r>
    </w:p>
    <w:p>
      <w:pPr>
        <w:widowControl/>
        <w:spacing w:line="360" w:lineRule="auto"/>
        <w:ind w:firstLine="565" w:firstLineChars="202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1、以学院为单位统一提交（不接受个人提交），每个学院提交作品不超过3个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>（每类1个）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，作品以“学院+参赛类别+作者姓名+作品名称”命名。 </w:t>
      </w:r>
    </w:p>
    <w:p>
      <w:pPr>
        <w:widowControl/>
        <w:numPr>
          <w:ilvl w:val="0"/>
          <w:numId w:val="2"/>
        </w:numPr>
        <w:spacing w:line="360" w:lineRule="auto"/>
        <w:ind w:firstLine="565" w:firstLineChars="202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作品需附Word文档版主创人员和作品介绍：主创人员每人一张3M以上生活照，100字以内个人简介，需含创作负责人姓名、学院、专业、联系方式；作品附300字以内说明。</w:t>
      </w:r>
    </w:p>
    <w:p>
      <w:pPr>
        <w:widowControl/>
        <w:spacing w:line="360" w:lineRule="auto"/>
        <w:ind w:firstLine="565" w:firstLineChars="202"/>
        <w:jc w:val="left"/>
        <w:rPr>
          <w:rFonts w:ascii="仿宋" w:hAnsi="仿宋" w:eastAsia="仿宋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3、“生活纪实”、“公益微电影”类型作品需提交原创声明（附件1），需包含本人/团队手写签名。 </w:t>
      </w:r>
    </w:p>
    <w:p>
      <w:pPr>
        <w:widowControl/>
        <w:spacing w:line="360" w:lineRule="auto"/>
        <w:ind w:firstLine="565" w:firstLineChars="202"/>
        <w:jc w:val="left"/>
        <w:rPr>
          <w:rFonts w:ascii="仿宋" w:hAnsi="仿宋" w:eastAsia="仿宋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、所有材料打包后以“参赛学校+心理短视频展播比赛”命名，</w:t>
      </w:r>
      <w:r>
        <w:rPr>
          <w:rFonts w:hint="eastAsia" w:ascii="仿宋_GB2312" w:hAnsi="宋体" w:eastAsia="仿宋_GB2312" w:cs="宋体"/>
          <w:sz w:val="28"/>
          <w:szCs w:val="28"/>
        </w:rPr>
        <w:t>于</w:t>
      </w:r>
      <w:r>
        <w:rPr>
          <w:rFonts w:hint="eastAsia" w:ascii="仿宋_GB2312" w:hAnsi="宋体" w:eastAsia="仿宋_GB2312" w:cs="宋体"/>
          <w:sz w:val="28"/>
          <w:szCs w:val="28"/>
          <w:highlight w:val="yellow"/>
          <w:lang w:val="en-US" w:eastAsia="zh-CN"/>
        </w:rPr>
        <w:t>5</w:t>
      </w:r>
      <w:r>
        <w:rPr>
          <w:rFonts w:ascii="仿宋_GB2312" w:hAnsi="宋体" w:eastAsia="仿宋_GB2312" w:cs="宋体"/>
          <w:sz w:val="28"/>
          <w:szCs w:val="28"/>
          <w:highlight w:val="yellow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highlight w:val="yellow"/>
          <w:lang w:val="en-US" w:eastAsia="zh-CN"/>
        </w:rPr>
        <w:t>6</w:t>
      </w:r>
      <w:r>
        <w:rPr>
          <w:rFonts w:ascii="仿宋_GB2312" w:hAnsi="宋体" w:eastAsia="仿宋_GB2312" w:cs="宋体"/>
          <w:sz w:val="28"/>
          <w:szCs w:val="28"/>
          <w:highlight w:val="yellow"/>
        </w:rPr>
        <w:t>日</w:t>
      </w:r>
      <w:r>
        <w:rPr>
          <w:rFonts w:hint="eastAsia" w:ascii="仿宋_GB2312" w:hAnsi="宋体" w:eastAsia="仿宋_GB2312" w:cs="宋体"/>
          <w:sz w:val="28"/>
          <w:szCs w:val="28"/>
          <w:highlight w:val="yellow"/>
        </w:rPr>
        <w:t>1</w:t>
      </w:r>
      <w:r>
        <w:rPr>
          <w:rFonts w:hint="eastAsia" w:ascii="仿宋_GB2312" w:hAnsi="宋体" w:eastAsia="仿宋_GB2312" w:cs="宋体"/>
          <w:sz w:val="28"/>
          <w:szCs w:val="28"/>
          <w:highlight w:val="yellow"/>
          <w:lang w:val="en-US" w:eastAsia="zh-CN"/>
        </w:rPr>
        <w:t>1</w:t>
      </w:r>
      <w:r>
        <w:rPr>
          <w:rFonts w:ascii="仿宋_GB2312" w:hAnsi="宋体" w:eastAsia="仿宋_GB2312" w:cs="宋体"/>
          <w:sz w:val="28"/>
          <w:szCs w:val="28"/>
          <w:highlight w:val="yellow"/>
        </w:rPr>
        <w:t>：</w:t>
      </w:r>
      <w:r>
        <w:rPr>
          <w:rFonts w:hint="eastAsia" w:ascii="仿宋_GB2312" w:hAnsi="宋体" w:eastAsia="仿宋_GB2312" w:cs="宋体"/>
          <w:sz w:val="28"/>
          <w:szCs w:val="28"/>
          <w:highlight w:val="yellow"/>
        </w:rPr>
        <w:t>0</w:t>
      </w:r>
      <w:r>
        <w:rPr>
          <w:rFonts w:ascii="仿宋_GB2312" w:hAnsi="宋体" w:eastAsia="仿宋_GB2312" w:cs="宋体"/>
          <w:sz w:val="28"/>
          <w:szCs w:val="28"/>
          <w:highlight w:val="yellow"/>
        </w:rPr>
        <w:t>0前</w:t>
      </w:r>
      <w:r>
        <w:rPr>
          <w:rFonts w:hint="eastAsia" w:ascii="仿宋_GB2312" w:hAnsi="宋体" w:eastAsia="仿宋_GB2312" w:cs="宋体"/>
          <w:sz w:val="28"/>
          <w:szCs w:val="28"/>
        </w:rPr>
        <w:t>发送至邮箱</w:t>
      </w:r>
      <w:r>
        <w:rPr>
          <w:rFonts w:ascii="仿宋_GB2312" w:hAnsi="宋体" w:eastAsia="仿宋_GB2312" w:cs="宋体"/>
          <w:sz w:val="28"/>
          <w:szCs w:val="28"/>
        </w:rPr>
        <w:t>: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yellow"/>
        </w:rPr>
        <w:t>18618480457@163.com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,邮</w:t>
      </w:r>
      <w:r>
        <w:rPr>
          <w:rFonts w:hint="eastAsia" w:ascii="仿宋_GB2312" w:hAnsi="宋体" w:eastAsia="仿宋_GB2312" w:cs="宋体"/>
          <w:sz w:val="28"/>
          <w:szCs w:val="28"/>
        </w:rPr>
        <w:t>件主题注明“学院-心理短视频展播比赛</w:t>
      </w:r>
      <w:bookmarkStart w:id="0" w:name="_GoBack"/>
      <w:bookmarkEnd w:id="0"/>
      <w:r>
        <w:rPr>
          <w:rFonts w:hint="eastAsia" w:ascii="仿宋_GB2312" w:hAnsi="宋体" w:eastAsia="仿宋_GB2312" w:cs="宋体"/>
          <w:sz w:val="28"/>
          <w:szCs w:val="28"/>
        </w:rPr>
        <w:t>”。</w:t>
      </w:r>
    </w:p>
    <w:p>
      <w:pPr>
        <w:spacing w:line="360" w:lineRule="auto"/>
        <w:ind w:firstLine="562" w:firstLineChars="200"/>
        <w:jc w:val="left"/>
        <w:rPr>
          <w:rFonts w:ascii="仿宋_GB2312" w:hAnsi="宋体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三、评奖情况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一等奖：占参评数的2%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二等奖：占参评数的4%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三等奖：占参评数的6%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颁发获奖证书。</w:t>
      </w:r>
    </w:p>
    <w:p>
      <w:pPr>
        <w:widowControl/>
        <w:jc w:val="left"/>
        <w:rPr>
          <w:rFonts w:ascii="仿宋" w:hAnsi="仿宋" w:eastAsia="仿宋" w:cs="黑体"/>
          <w:b/>
          <w:bCs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sz w:val="28"/>
          <w:szCs w:val="28"/>
        </w:rPr>
        <w:br w:type="page"/>
      </w:r>
      <w:r>
        <w:rPr>
          <w:rFonts w:hint="eastAsia" w:ascii="仿宋" w:hAnsi="仿宋" w:eastAsia="仿宋" w:cs="黑体"/>
          <w:b/>
          <w:bCs/>
          <w:color w:val="000000"/>
          <w:kern w:val="0"/>
          <w:sz w:val="28"/>
          <w:szCs w:val="28"/>
        </w:rPr>
        <w:t xml:space="preserve">附件 1： </w:t>
      </w:r>
    </w:p>
    <w:p>
      <w:pPr>
        <w:widowControl/>
        <w:jc w:val="center"/>
        <w:rPr>
          <w:rFonts w:ascii="仿宋" w:hAnsi="仿宋" w:eastAsia="仿宋"/>
          <w:sz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1"/>
        </w:rPr>
        <w:t>原创设计声明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本人声明所呈交的心理短视频，是本人创意并设计，对该作品拥有完整、合法的著作权及其他相关权益，不含任何其他个人或集体已经发表或设计过的作品成果。若存在抄袭或其他侵权行为，本人自动取消参赛资格，并承担因此产生的全部责任。 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widowControl/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作者签名：</w:t>
      </w:r>
    </w:p>
    <w:p>
      <w:pPr>
        <w:widowControl/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               日期：      年      月      日</w:t>
      </w:r>
    </w:p>
    <w:p>
      <w:pPr>
        <w:rPr>
          <w:rFonts w:ascii="仿宋" w:hAnsi="仿宋" w:eastAsia="仿宋"/>
        </w:rPr>
      </w:pPr>
    </w:p>
    <w:p>
      <w:pPr>
        <w:widowControl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br w:type="page"/>
      </w:r>
    </w:p>
    <w:p>
      <w:pPr>
        <w:widowControl/>
        <w:jc w:val="left"/>
        <w:rPr>
          <w:rFonts w:ascii="仿宋" w:hAnsi="仿宋" w:eastAsia="仿宋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黑体"/>
          <w:b/>
          <w:bCs/>
          <w:color w:val="000000"/>
          <w:kern w:val="0"/>
          <w:sz w:val="28"/>
          <w:szCs w:val="28"/>
        </w:rPr>
        <w:t xml:space="preserve">附件 2： </w:t>
      </w:r>
      <w:r>
        <w:rPr>
          <w:rFonts w:ascii="仿宋" w:hAnsi="仿宋" w:eastAsia="仿宋" w:cs="仿宋_GB2312"/>
          <w:b/>
          <w:bCs/>
          <w:color w:val="000000"/>
          <w:kern w:val="0"/>
          <w:sz w:val="28"/>
          <w:szCs w:val="28"/>
        </w:rPr>
        <w:t>评分标准</w:t>
      </w:r>
      <w:r>
        <w:rPr>
          <w:rFonts w:hint="eastAsia" w:ascii="仿宋" w:hAnsi="仿宋" w:eastAsia="仿宋" w:cs="仿宋_GB2312"/>
          <w:b/>
          <w:bCs/>
          <w:color w:val="000000"/>
          <w:kern w:val="0"/>
          <w:sz w:val="28"/>
          <w:szCs w:val="28"/>
        </w:rPr>
        <w:t>简介</w:t>
      </w:r>
    </w:p>
    <w:p>
      <w:pPr>
        <w:widowControl/>
        <w:jc w:val="center"/>
        <w:rPr>
          <w:rFonts w:ascii="仿宋" w:hAnsi="仿宋" w:eastAsia="仿宋"/>
          <w:sz w:val="22"/>
        </w:rPr>
      </w:pPr>
      <w:r>
        <w:rPr>
          <w:rFonts w:ascii="仿宋" w:hAnsi="仿宋" w:eastAsia="仿宋" w:cs="仿宋_GB2312"/>
          <w:b/>
          <w:bCs/>
          <w:color w:val="000000"/>
          <w:kern w:val="0"/>
          <w:sz w:val="32"/>
          <w:szCs w:val="28"/>
        </w:rPr>
        <w:t>评分标准（百分制）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2617"/>
        <w:gridCol w:w="2551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</w:tcPr>
          <w:p>
            <w:pPr>
              <w:widowControl/>
              <w:ind w:firstLine="56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7" w:type="dxa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作品内容（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40分）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作品创意（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30分）</w:t>
            </w:r>
          </w:p>
        </w:tc>
        <w:tc>
          <w:tcPr>
            <w:tcW w:w="2631" w:type="dxa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后期制作（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30分）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具体要求</w:t>
            </w:r>
          </w:p>
        </w:tc>
        <w:tc>
          <w:tcPr>
            <w:tcW w:w="2617" w:type="dxa"/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主题明确，积极向上，具有较强的教育科普启示意义；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内容贴近大学生活，走近学生内心所思所想；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提供一定的方法和思路。</w:t>
            </w:r>
          </w:p>
        </w:tc>
        <w:tc>
          <w:tcPr>
            <w:tcW w:w="2551" w:type="dxa"/>
          </w:tcPr>
          <w:p>
            <w:pPr>
              <w:widowControl/>
              <w:numPr>
                <w:ilvl w:val="0"/>
                <w:numId w:val="4"/>
              </w:numPr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题材恰当、立意新颖，坚持原创；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有巧妙构思，不流于形式。</w:t>
            </w:r>
          </w:p>
        </w:tc>
        <w:tc>
          <w:tcPr>
            <w:tcW w:w="2631" w:type="dxa"/>
          </w:tcPr>
          <w:p>
            <w:pPr>
              <w:widowControl/>
              <w:numPr>
                <w:ilvl w:val="0"/>
                <w:numId w:val="5"/>
              </w:numPr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作品效果协调统一，剪辑流畅；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具有较强的表现力；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便于传播。</w:t>
            </w:r>
          </w:p>
        </w:tc>
      </w:tr>
    </w:tbl>
    <w:p>
      <w:pPr>
        <w:widowControl/>
        <w:jc w:val="left"/>
        <w:rPr>
          <w:rFonts w:ascii="仿宋" w:hAnsi="仿宋" w:eastAsia="仿宋"/>
        </w:rPr>
      </w:pPr>
    </w:p>
    <w:p>
      <w:pPr>
        <w:widowControl/>
        <w:jc w:val="left"/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C01BDC"/>
    <w:multiLevelType w:val="singleLevel"/>
    <w:tmpl w:val="C6C01BDC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DC3DF40A"/>
    <w:multiLevelType w:val="singleLevel"/>
    <w:tmpl w:val="DC3DF40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18227ED"/>
    <w:multiLevelType w:val="singleLevel"/>
    <w:tmpl w:val="E18227E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1D38D9D7"/>
    <w:multiLevelType w:val="singleLevel"/>
    <w:tmpl w:val="1D38D9D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2DF2647A"/>
    <w:multiLevelType w:val="multilevel"/>
    <w:tmpl w:val="2DF2647A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3"/>
      <w:numFmt w:val="japaneseCounting"/>
      <w:lvlText w:val="%2、"/>
      <w:lvlJc w:val="left"/>
      <w:pPr>
        <w:ind w:left="116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yNWY4MjU2MWU4MDExYjQ3Yzk0ZTA0YjNlMWY0NzkifQ=="/>
  </w:docVars>
  <w:rsids>
    <w:rsidRoot w:val="002538B5"/>
    <w:rsid w:val="00041354"/>
    <w:rsid w:val="00064234"/>
    <w:rsid w:val="002516A8"/>
    <w:rsid w:val="002538B5"/>
    <w:rsid w:val="002B070F"/>
    <w:rsid w:val="0048472D"/>
    <w:rsid w:val="006D0712"/>
    <w:rsid w:val="00730E59"/>
    <w:rsid w:val="008013EF"/>
    <w:rsid w:val="008B6F72"/>
    <w:rsid w:val="009E21C7"/>
    <w:rsid w:val="009F4501"/>
    <w:rsid w:val="00AF6006"/>
    <w:rsid w:val="00C04E26"/>
    <w:rsid w:val="00D75065"/>
    <w:rsid w:val="00E93B2E"/>
    <w:rsid w:val="00EF0E5E"/>
    <w:rsid w:val="342B70F8"/>
    <w:rsid w:val="4EE1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260</Words>
  <Characters>1484</Characters>
  <Lines>12</Lines>
  <Paragraphs>3</Paragraphs>
  <TotalTime>94</TotalTime>
  <ScaleCrop>false</ScaleCrop>
  <LinksUpToDate>false</LinksUpToDate>
  <CharactersWithSpaces>1741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2024-04-22T07:43:00Z</dcterms:created>
  <dc:creator>Dell</dc:creator>
  <cp:lastModifiedBy>莜冷</cp:lastModifiedBy>
  <dcterms:modified xsi:type="dcterms:W3CDTF">2024-04-25T08:39:33Z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978AB89920624A51B9D421D260E99CC5_12</vt:lpwstr>
  </property>
</Properties>
</file>