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EB479">
      <w:pPr>
        <w:bidi w:val="0"/>
        <w:rPr>
          <w:rFonts w:hint="eastAsia"/>
        </w:rPr>
      </w:pPr>
      <w:r>
        <w:rPr>
          <w:rFonts w:hint="eastAsia"/>
        </w:rPr>
        <w:t>Research Interests</w:t>
      </w:r>
      <w:bookmarkStart w:id="0" w:name="_GoBack"/>
      <w:bookmarkEnd w:id="0"/>
    </w:p>
    <w:p w14:paraId="4F33AF2B">
      <w:pPr>
        <w:bidi w:val="0"/>
        <w:rPr>
          <w:rFonts w:hint="eastAsia"/>
        </w:rPr>
      </w:pPr>
      <w:r>
        <w:rPr>
          <w:rFonts w:hint="eastAsia"/>
        </w:rPr>
        <w:t>Health economics, labor economics，Academic Paper Writing Practice</w:t>
      </w:r>
    </w:p>
    <w:p w14:paraId="2AD70FDA">
      <w:pPr>
        <w:bidi w:val="0"/>
        <w:rPr>
          <w:rFonts w:hint="eastAsia"/>
        </w:rPr>
      </w:pPr>
    </w:p>
    <w:p w14:paraId="7CE42D8B">
      <w:pPr>
        <w:bidi w:val="0"/>
        <w:rPr>
          <w:rFonts w:hint="eastAsia"/>
        </w:rPr>
      </w:pPr>
      <w:r>
        <w:rPr>
          <w:rFonts w:hint="eastAsia"/>
        </w:rPr>
        <w:t>Education</w:t>
      </w:r>
    </w:p>
    <w:p w14:paraId="7B7DD03F">
      <w:pPr>
        <w:bidi w:val="0"/>
        <w:rPr>
          <w:rFonts w:hint="eastAsia"/>
        </w:rPr>
      </w:pPr>
      <w:r>
        <w:rPr>
          <w:rFonts w:hint="eastAsia"/>
        </w:rPr>
        <w:t>Ph.D., Economics, McMaster University, 2013</w:t>
      </w:r>
    </w:p>
    <w:p w14:paraId="0EA1EFFD">
      <w:pPr>
        <w:bidi w:val="0"/>
        <w:rPr>
          <w:rFonts w:hint="eastAsia"/>
        </w:rPr>
      </w:pPr>
      <w:r>
        <w:rPr>
          <w:rFonts w:hint="eastAsia"/>
        </w:rPr>
        <w:t>M.A., Economics, McMaster University, 2007</w:t>
      </w:r>
    </w:p>
    <w:p w14:paraId="341D5F11">
      <w:pPr>
        <w:bidi w:val="0"/>
        <w:rPr>
          <w:rFonts w:hint="eastAsia"/>
        </w:rPr>
      </w:pPr>
      <w:r>
        <w:rPr>
          <w:rFonts w:hint="eastAsia"/>
        </w:rPr>
        <w:t>B.A., English Literature, Shandong University, 2001</w:t>
      </w:r>
    </w:p>
    <w:p w14:paraId="58AD2714">
      <w:pPr>
        <w:bidi w:val="0"/>
        <w:rPr>
          <w:rFonts w:hint="eastAsia"/>
        </w:rPr>
      </w:pPr>
    </w:p>
    <w:p w14:paraId="0D14F734">
      <w:pPr>
        <w:bidi w:val="0"/>
        <w:rPr>
          <w:rFonts w:hint="eastAsia"/>
        </w:rPr>
      </w:pPr>
      <w:r>
        <w:rPr>
          <w:rFonts w:hint="eastAsia"/>
        </w:rPr>
        <w:t>Working and Research Experience</w:t>
      </w:r>
    </w:p>
    <w:p w14:paraId="071CCCFA">
      <w:pPr>
        <w:bidi w:val="0"/>
        <w:rPr>
          <w:rFonts w:hint="eastAsia"/>
        </w:rPr>
      </w:pPr>
      <w:r>
        <w:rPr>
          <w:rFonts w:hint="eastAsia"/>
        </w:rPr>
        <w:t>2017-present Associate Professor, Capital University of Economics and Business</w:t>
      </w:r>
    </w:p>
    <w:p w14:paraId="4A2343D5">
      <w:pPr>
        <w:bidi w:val="0"/>
        <w:rPr>
          <w:rFonts w:hint="eastAsia"/>
        </w:rPr>
      </w:pPr>
      <w:r>
        <w:rPr>
          <w:rFonts w:hint="eastAsia"/>
        </w:rPr>
        <w:t>2013-2016 Assistant Professor, Capital University of Economics and Business</w:t>
      </w:r>
    </w:p>
    <w:p w14:paraId="19339BAF">
      <w:pPr>
        <w:bidi w:val="0"/>
        <w:rPr>
          <w:rFonts w:hint="eastAsia"/>
        </w:rPr>
      </w:pPr>
      <w:r>
        <w:rPr>
          <w:rFonts w:hint="eastAsia"/>
        </w:rPr>
        <w:t>2012-2013 Research Assistant to Professor Arthur Sweetman, Department of Economics, McMaster University</w:t>
      </w:r>
    </w:p>
    <w:p w14:paraId="6AAD658F">
      <w:pPr>
        <w:bidi w:val="0"/>
        <w:rPr>
          <w:rFonts w:hint="eastAsia"/>
        </w:rPr>
      </w:pPr>
      <w:r>
        <w:rPr>
          <w:rFonts w:hint="eastAsia"/>
        </w:rPr>
        <w:t>2008- 2009 Research Assistant to Professor Jeffrey S. Racine, Department of Economics, McMaster University,</w:t>
      </w:r>
    </w:p>
    <w:p w14:paraId="00771A25">
      <w:pPr>
        <w:bidi w:val="0"/>
        <w:rPr>
          <w:rFonts w:hint="eastAsia"/>
        </w:rPr>
      </w:pPr>
      <w:r>
        <w:rPr>
          <w:rFonts w:hint="eastAsia"/>
        </w:rPr>
        <w:t>2001-2005 Lecturer , Beijing Electronic Science and Technology Vocational College , Beijing, China</w:t>
      </w:r>
    </w:p>
    <w:p w14:paraId="2A07212C">
      <w:pPr>
        <w:bidi w:val="0"/>
        <w:rPr>
          <w:rFonts w:hint="eastAsia"/>
        </w:rPr>
      </w:pPr>
    </w:p>
    <w:p w14:paraId="4019C4FF">
      <w:pPr>
        <w:bidi w:val="0"/>
        <w:rPr>
          <w:rFonts w:hint="eastAsia"/>
        </w:rPr>
      </w:pPr>
      <w:r>
        <w:rPr>
          <w:rFonts w:hint="eastAsia"/>
        </w:rPr>
        <w:t>Publications</w:t>
      </w:r>
    </w:p>
    <w:p w14:paraId="116BDFFB">
      <w:pPr>
        <w:bidi w:val="0"/>
        <w:rPr>
          <w:rFonts w:hint="eastAsia"/>
        </w:rPr>
      </w:pPr>
      <w:r>
        <w:rPr>
          <w:rFonts w:hint="eastAsia"/>
        </w:rPr>
        <w:t>1.王超、李正：《灾难性和贫困性医疗支出的测度与比较——基于CFPS数据的实证分析》，《卫生经济研究》，2023年第10期。</w:t>
      </w:r>
    </w:p>
    <w:p w14:paraId="0652F09C">
      <w:pPr>
        <w:bidi w:val="0"/>
        <w:rPr>
          <w:rFonts w:hint="eastAsia"/>
        </w:rPr>
      </w:pPr>
      <w:r>
        <w:rPr>
          <w:rFonts w:hint="eastAsia"/>
        </w:rPr>
        <w:t>2. 郭润东、王超：《互联网使用对家庭旅游消费影响的实证检验》，《统计与决策》，2022年第8期。</w:t>
      </w:r>
    </w:p>
    <w:p w14:paraId="42D6B2C2">
      <w:pPr>
        <w:bidi w:val="0"/>
        <w:rPr>
          <w:rFonts w:hint="eastAsia"/>
        </w:rPr>
      </w:pPr>
      <w:r>
        <w:rPr>
          <w:rFonts w:hint="eastAsia"/>
        </w:rPr>
        <w:t>3. Wang, Chao and Arthur Sweetman (2020), Delisting eye examinations from public health insurance: Empirical evidence from Canada regarding impacts on patients and providers, Health Policy 124:540-548.</w:t>
      </w:r>
    </w:p>
    <w:p w14:paraId="7F0B507E">
      <w:pPr>
        <w:bidi w:val="0"/>
        <w:rPr>
          <w:rFonts w:hint="eastAsia"/>
        </w:rPr>
      </w:pPr>
      <w:r>
        <w:rPr>
          <w:rFonts w:hint="eastAsia"/>
        </w:rPr>
        <w:t>4. Wang, Chao, Li Q., Hurley J. and Sweetman A. (2015), Mandatory Universal Drug Plan, Access to Health Care and Health: Evidence from Canada, Journal of Health Economics 44: 80–96.</w:t>
      </w:r>
    </w:p>
    <w:p w14:paraId="67559062">
      <w:pPr>
        <w:bidi w:val="0"/>
        <w:rPr>
          <w:rFonts w:hint="eastAsia"/>
        </w:rPr>
      </w:pPr>
      <w:r>
        <w:rPr>
          <w:rFonts w:hint="eastAsia"/>
        </w:rPr>
        <w:t>5. Wang, Chao and Sweetman A. (2013), Gender, Family Status and Physician Labour Supply, Social Science &amp; Medicine 94: 17–25.</w:t>
      </w:r>
    </w:p>
    <w:p w14:paraId="7CDAB496">
      <w:pPr>
        <w:bidi w:val="0"/>
        <w:rPr>
          <w:rFonts w:hint="eastAsia"/>
        </w:rPr>
      </w:pPr>
    </w:p>
    <w:p w14:paraId="6530B749">
      <w:pPr>
        <w:bidi w:val="0"/>
        <w:rPr>
          <w:rFonts w:hint="eastAsia"/>
        </w:rPr>
      </w:pPr>
      <w:r>
        <w:rPr>
          <w:rFonts w:hint="eastAsia"/>
        </w:rPr>
        <w:t>Working Papers</w:t>
      </w:r>
    </w:p>
    <w:p w14:paraId="0404D76E">
      <w:pPr>
        <w:bidi w:val="0"/>
        <w:rPr>
          <w:rFonts w:hint="eastAsia"/>
        </w:rPr>
      </w:pPr>
      <w:r>
        <w:rPr>
          <w:rFonts w:hint="eastAsia"/>
        </w:rPr>
        <w:t>1.王超：流动人口社会保险参与研究，2023</w:t>
      </w:r>
    </w:p>
    <w:p w14:paraId="0C8B3E0D">
      <w:pPr>
        <w:bidi w:val="0"/>
        <w:rPr>
          <w:rFonts w:hint="eastAsia"/>
        </w:rPr>
      </w:pPr>
      <w:r>
        <w:rPr>
          <w:rFonts w:hint="eastAsia"/>
        </w:rPr>
        <w:t>2.王超：医疗保险是否降低了自付医疗费用？2022</w:t>
      </w:r>
    </w:p>
    <w:p w14:paraId="3BCD820F">
      <w:pPr>
        <w:bidi w:val="0"/>
        <w:rPr>
          <w:rFonts w:hint="eastAsia"/>
        </w:rPr>
      </w:pPr>
      <w:r>
        <w:rPr>
          <w:rFonts w:hint="eastAsia"/>
        </w:rPr>
        <w:t>3.郭润东、王超、高逸尘：互联网与家庭资产选择，2020。</w:t>
      </w:r>
    </w:p>
    <w:p w14:paraId="4885AB70">
      <w:pPr>
        <w:bidi w:val="0"/>
        <w:rPr>
          <w:rFonts w:hint="eastAsia"/>
        </w:rPr>
      </w:pPr>
    </w:p>
    <w:p w14:paraId="095F6487">
      <w:pPr>
        <w:bidi w:val="0"/>
        <w:rPr>
          <w:rFonts w:hint="eastAsia"/>
        </w:rPr>
      </w:pPr>
      <w:r>
        <w:rPr>
          <w:rFonts w:hint="eastAsia"/>
        </w:rPr>
        <w:t>Conferences and Seminars</w:t>
      </w:r>
    </w:p>
    <w:p w14:paraId="0F05EC95">
      <w:pPr>
        <w:bidi w:val="0"/>
        <w:rPr>
          <w:rFonts w:hint="eastAsia"/>
        </w:rPr>
      </w:pPr>
      <w:r>
        <w:rPr>
          <w:rFonts w:hint="eastAsia"/>
        </w:rPr>
        <w:t>ISEM Empirical Economics Workshop, Capital University of Economics and Business, Beijing, China, December 20, 2019</w:t>
      </w:r>
    </w:p>
    <w:p w14:paraId="753A7D69">
      <w:pPr>
        <w:bidi w:val="0"/>
        <w:rPr>
          <w:rFonts w:hint="eastAsia"/>
        </w:rPr>
      </w:pPr>
      <w:r>
        <w:rPr>
          <w:rFonts w:hint="eastAsia"/>
        </w:rPr>
        <w:t>Presentation at the 10th International Symposium on Human Capital and Labor Markets. Beijing, China, December 7-9, 2018.</w:t>
      </w:r>
    </w:p>
    <w:p w14:paraId="2897BF6D">
      <w:pPr>
        <w:bidi w:val="0"/>
        <w:rPr>
          <w:rFonts w:hint="eastAsia"/>
        </w:rPr>
      </w:pPr>
      <w:r>
        <w:rPr>
          <w:rFonts w:hint="eastAsia"/>
        </w:rPr>
        <w:t>Renmin University and GLO conference, Renmin University, October 20-21,2018, Beijing, China</w:t>
      </w:r>
    </w:p>
    <w:p w14:paraId="2BB2ABFC">
      <w:pPr>
        <w:bidi w:val="0"/>
        <w:rPr>
          <w:rFonts w:hint="eastAsia"/>
        </w:rPr>
      </w:pPr>
      <w:r>
        <w:rPr>
          <w:rFonts w:hint="eastAsia"/>
        </w:rPr>
        <w:t>China Health Economics Forum, Beijing, March, 2018</w:t>
      </w:r>
    </w:p>
    <w:p w14:paraId="696BA5FF">
      <w:pPr>
        <w:bidi w:val="0"/>
        <w:rPr>
          <w:rFonts w:hint="eastAsia"/>
        </w:rPr>
      </w:pPr>
      <w:r>
        <w:rPr>
          <w:rFonts w:hint="eastAsia"/>
        </w:rPr>
        <w:t>Presentation at Health Economics Workshop, Peking University, 2016</w:t>
      </w:r>
    </w:p>
    <w:p w14:paraId="603383B5">
      <w:pPr>
        <w:bidi w:val="0"/>
        <w:rPr>
          <w:rFonts w:hint="eastAsia"/>
        </w:rPr>
      </w:pPr>
      <w:r>
        <w:rPr>
          <w:rFonts w:hint="eastAsia"/>
        </w:rPr>
        <w:t>Presentation at Capital University of Economics and Business, 2014</w:t>
      </w:r>
    </w:p>
    <w:p w14:paraId="1F2AB0C0">
      <w:pPr>
        <w:bidi w:val="0"/>
        <w:rPr>
          <w:rFonts w:hint="eastAsia"/>
        </w:rPr>
      </w:pPr>
      <w:r>
        <w:rPr>
          <w:rFonts w:hint="eastAsia"/>
        </w:rPr>
        <w:t>Annual Meetings of the Canadian Economics Association, Montreal, 2013</w:t>
      </w:r>
    </w:p>
    <w:p w14:paraId="306F70A5">
      <w:pPr>
        <w:bidi w:val="0"/>
        <w:rPr>
          <w:rFonts w:hint="eastAsia"/>
        </w:rPr>
      </w:pPr>
      <w:r>
        <w:rPr>
          <w:rFonts w:hint="eastAsia"/>
        </w:rPr>
        <w:t>World Congress of the International Health Economics Association (iHEA), Toronto, 2011</w:t>
      </w:r>
    </w:p>
    <w:p w14:paraId="70BD5F19">
      <w:pPr>
        <w:bidi w:val="0"/>
        <w:rPr>
          <w:rFonts w:hint="eastAsia"/>
        </w:rPr>
      </w:pPr>
      <w:r>
        <w:rPr>
          <w:rFonts w:hint="eastAsia"/>
        </w:rPr>
        <w:t>Awards and Honors</w:t>
      </w:r>
    </w:p>
    <w:p w14:paraId="577BECB3">
      <w:pPr>
        <w:bidi w:val="0"/>
        <w:rPr>
          <w:rFonts w:hint="eastAsia"/>
        </w:rPr>
      </w:pPr>
      <w:r>
        <w:rPr>
          <w:rFonts w:hint="eastAsia"/>
        </w:rPr>
        <w:t>Outstanding Supervisor Award 2017</w:t>
      </w:r>
    </w:p>
    <w:p w14:paraId="4CCD9005">
      <w:pPr>
        <w:bidi w:val="0"/>
        <w:rPr>
          <w:rFonts w:hint="eastAsia"/>
        </w:rPr>
      </w:pPr>
      <w:r>
        <w:rPr>
          <w:rFonts w:hint="eastAsia"/>
        </w:rPr>
        <w:t>Talent Research Project, Capital University of Economics and Business 2013-2016</w:t>
      </w:r>
    </w:p>
    <w:p w14:paraId="00EB8A68">
      <w:pPr>
        <w:bidi w:val="0"/>
        <w:rPr>
          <w:rFonts w:hint="eastAsia"/>
        </w:rPr>
      </w:pPr>
      <w:r>
        <w:rPr>
          <w:rFonts w:hint="eastAsia"/>
        </w:rPr>
        <w:t>CLSRN scholarship 2011</w:t>
      </w:r>
    </w:p>
    <w:p w14:paraId="657F2E08">
      <w:pPr>
        <w:bidi w:val="0"/>
        <w:rPr>
          <w:rFonts w:hint="eastAsia"/>
        </w:rPr>
      </w:pPr>
      <w:r>
        <w:rPr>
          <w:rFonts w:hint="eastAsia"/>
        </w:rPr>
        <w:t>PhD Graduate Scholarship, McMaster University 2007-2012</w:t>
      </w:r>
    </w:p>
    <w:p w14:paraId="56B4ECCF">
      <w:pPr>
        <w:bidi w:val="0"/>
        <w:rPr>
          <w:rFonts w:hint="eastAsia"/>
        </w:rPr>
      </w:pPr>
      <w:r>
        <w:rPr>
          <w:rFonts w:hint="eastAsia"/>
        </w:rPr>
        <w:t>Graduate Scholarship, McMaster University 2006</w:t>
      </w:r>
    </w:p>
    <w:p w14:paraId="6EDFB148">
      <w:pPr>
        <w:bidi w:val="0"/>
        <w:rPr>
          <w:rFonts w:hint="eastAsia"/>
        </w:rPr>
      </w:pPr>
      <w:r>
        <w:rPr>
          <w:rFonts w:hint="eastAsia"/>
        </w:rPr>
        <w:t>Excellent head teacher (a teacher in charge of a class) 2004</w:t>
      </w:r>
    </w:p>
    <w:p w14:paraId="05E11E48">
      <w:pPr>
        <w:bidi w:val="0"/>
        <w:rPr>
          <w:rFonts w:hint="eastAsia"/>
        </w:rPr>
      </w:pPr>
      <w:r>
        <w:rPr>
          <w:rFonts w:hint="eastAsia"/>
        </w:rPr>
        <w:t>First-Class Prize in Excellent Class Appraisal of New Teachers 2002</w:t>
      </w:r>
    </w:p>
    <w:p w14:paraId="7334D78E">
      <w:pPr>
        <w:bidi w:val="0"/>
        <w:rPr>
          <w:rFonts w:hint="eastAsia"/>
        </w:rPr>
      </w:pPr>
      <w:r>
        <w:rPr>
          <w:rFonts w:hint="eastAsia"/>
        </w:rPr>
        <w:t>First-class scholarship sponsored by Shandong University 1998-2001</w:t>
      </w:r>
    </w:p>
    <w:p w14:paraId="54692C21">
      <w:pPr>
        <w:bidi w:val="0"/>
        <w:rPr>
          <w:rFonts w:hint="eastAsia"/>
        </w:rPr>
      </w:pPr>
    </w:p>
    <w:p w14:paraId="14837E36">
      <w:pPr>
        <w:bidi w:val="0"/>
        <w:rPr>
          <w:rFonts w:hint="eastAsia"/>
        </w:rPr>
      </w:pPr>
      <w:r>
        <w:rPr>
          <w:rFonts w:hint="eastAsia"/>
        </w:rPr>
        <w:t>Research project</w:t>
      </w:r>
    </w:p>
    <w:p w14:paraId="442E00B5">
      <w:pPr>
        <w:bidi w:val="0"/>
        <w:rPr>
          <w:rFonts w:hint="eastAsia"/>
        </w:rPr>
      </w:pPr>
      <w:r>
        <w:rPr>
          <w:rFonts w:hint="eastAsia"/>
        </w:rPr>
        <w:t>General Project of National Social Science Foundation in 2023, Research on Functional Positioning and Mechanism of Commercial Medical Insurance, Project number: 23BGL293, 2023-2026.</w:t>
      </w:r>
    </w:p>
    <w:p w14:paraId="21DE85BC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31B6E"/>
    <w:rsid w:val="7D0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2025-01-02T09:14:00Z</dcterms:created>
  <dc:creator>real_bmddddd~</dc:creator>
  <cp:lastModifiedBy>real_bmddddd~</cp:lastModifiedBy>
  <dcterms:modified xsi:type="dcterms:W3CDTF">2025-01-02T09:15:11Z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3B76FF570A5247C1B89E74DE1C19111A_11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