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991A" w14:textId="77777777" w:rsidR="00941687" w:rsidRPr="00CB6E00" w:rsidRDefault="00941687" w:rsidP="00941687">
      <w:pPr>
        <w:ind w:left="0" w:firstLine="0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CB6E00">
        <w:rPr>
          <w:rFonts w:ascii="仿宋" w:eastAsia="仿宋" w:hAnsi="仿宋" w:hint="eastAsia"/>
          <w:b/>
          <w:bCs/>
          <w:sz w:val="44"/>
          <w:szCs w:val="44"/>
        </w:rPr>
        <w:t>刘薇个人简历</w:t>
      </w:r>
    </w:p>
    <w:p w14:paraId="21FF25AE" w14:textId="2C364E16" w:rsidR="00941687" w:rsidRPr="00DD6F2B" w:rsidRDefault="00941687" w:rsidP="00941687">
      <w:pPr>
        <w:ind w:left="210" w:hangingChars="100" w:hanging="210"/>
        <w:rPr>
          <w:rFonts w:ascii="仿宋" w:eastAsia="仿宋" w:hAnsi="仿宋" w:hint="eastAsia"/>
          <w:b/>
          <w:bCs/>
          <w:sz w:val="24"/>
        </w:rPr>
      </w:pPr>
      <w:r>
        <w:rPr>
          <w:rFonts w:ascii="宋体" w:eastAsia="宋体" w:hAnsi="宋体" w:cs="宋体" w:hint="eastAsia"/>
        </w:rPr>
        <w:t xml:space="preserve">                                                    </w:t>
      </w:r>
      <w:r w:rsidR="00DD6F2B">
        <w:rPr>
          <w:rFonts w:ascii="仿宋" w:eastAsia="仿宋" w:hAnsi="仿宋" w:cs="宋体" w:hint="eastAsia"/>
          <w:b/>
          <w:bCs/>
        </w:rPr>
        <w:t xml:space="preserve">      </w:t>
      </w:r>
      <w:r w:rsidRPr="00DD6F2B">
        <w:rPr>
          <w:rFonts w:ascii="仿宋" w:eastAsia="仿宋" w:hAnsi="仿宋" w:cs="宋体"/>
          <w:b/>
          <w:bCs/>
          <w:sz w:val="24"/>
        </w:rPr>
        <w:t>电话</w:t>
      </w:r>
      <w:r w:rsidR="00CB6E00" w:rsidRPr="00DD6F2B">
        <w:rPr>
          <w:rFonts w:ascii="仿宋" w:eastAsia="仿宋" w:hAnsi="仿宋" w:cs="宋体" w:hint="eastAsia"/>
          <w:b/>
          <w:bCs/>
          <w:sz w:val="24"/>
        </w:rPr>
        <w:t>:</w:t>
      </w:r>
      <w:r w:rsidRPr="00DD6F2B">
        <w:rPr>
          <w:rFonts w:ascii="Arial" w:eastAsia="Arial Unicode MS" w:hAnsi="Arial" w:cs="Arial" w:hint="eastAsia"/>
        </w:rPr>
        <w:t>13333111336</w:t>
      </w:r>
      <w:r w:rsidRPr="00DD6F2B">
        <w:rPr>
          <w:rFonts w:ascii="仿宋" w:eastAsia="仿宋" w:hAnsi="仿宋" w:cs="宋体"/>
          <w:b/>
          <w:bCs/>
          <w:sz w:val="24"/>
        </w:rPr>
        <w:t xml:space="preserve"> </w:t>
      </w:r>
    </w:p>
    <w:p w14:paraId="545556A2" w14:textId="595BCD23" w:rsidR="00941687" w:rsidRPr="00DD6F2B" w:rsidRDefault="00941687" w:rsidP="00CB6E00">
      <w:pPr>
        <w:ind w:left="210" w:hangingChars="100" w:hanging="210"/>
        <w:rPr>
          <w:rFonts w:ascii="仿宋" w:eastAsia="仿宋" w:hAnsi="仿宋" w:cs="宋体" w:hint="eastAsia"/>
          <w:szCs w:val="21"/>
        </w:rPr>
      </w:pPr>
      <w:r w:rsidRPr="00CB6E00">
        <w:rPr>
          <w:rFonts w:ascii="宋体" w:eastAsia="宋体" w:hAnsi="宋体" w:cs="宋体"/>
          <w:szCs w:val="21"/>
        </w:rPr>
        <w:t xml:space="preserve"> </w:t>
      </w:r>
      <w:r w:rsidRPr="00CB6E00">
        <w:rPr>
          <w:rFonts w:ascii="宋体" w:eastAsia="宋体" w:hAnsi="宋体" w:cs="宋体" w:hint="eastAsia"/>
          <w:szCs w:val="21"/>
        </w:rPr>
        <w:t xml:space="preserve">    </w:t>
      </w:r>
      <w:r w:rsidR="00CB6E00">
        <w:rPr>
          <w:rFonts w:ascii="宋体" w:eastAsia="宋体" w:hAnsi="宋体" w:cs="宋体" w:hint="eastAsia"/>
          <w:szCs w:val="21"/>
        </w:rPr>
        <w:t xml:space="preserve">                                           </w:t>
      </w:r>
      <w:r w:rsidRPr="00CB6E00">
        <w:rPr>
          <w:rFonts w:ascii="宋体" w:eastAsia="宋体" w:hAnsi="宋体" w:cs="宋体" w:hint="eastAsia"/>
          <w:sz w:val="24"/>
        </w:rPr>
        <w:t xml:space="preserve">    </w:t>
      </w:r>
      <w:r w:rsidRPr="00DD6F2B">
        <w:rPr>
          <w:rFonts w:ascii="仿宋" w:eastAsia="仿宋" w:hAnsi="仿宋" w:cs="宋体"/>
          <w:b/>
          <w:bCs/>
          <w:sz w:val="24"/>
        </w:rPr>
        <w:t>邮箱</w:t>
      </w:r>
      <w:r w:rsidR="00DD6F2B">
        <w:rPr>
          <w:rFonts w:ascii="仿宋" w:eastAsia="仿宋" w:hAnsi="仿宋" w:cs="宋体" w:hint="eastAsia"/>
          <w:sz w:val="24"/>
        </w:rPr>
        <w:t>:</w:t>
      </w:r>
      <w:r w:rsidRPr="00DD6F2B">
        <w:rPr>
          <w:rFonts w:ascii="Arial" w:eastAsia="Arial Unicode MS" w:hAnsi="Arial" w:cs="Arial" w:hint="eastAsia"/>
        </w:rPr>
        <w:t>silvia</w:t>
      </w:r>
      <w:r w:rsidRPr="00DD6F2B">
        <w:rPr>
          <w:rFonts w:ascii="Arial" w:eastAsia="Arial Unicode MS" w:hAnsi="Arial" w:cs="Arial"/>
        </w:rPr>
        <w:t>@cueb.edu.cn</w:t>
      </w:r>
    </w:p>
    <w:p w14:paraId="68E95732" w14:textId="77777777" w:rsidR="00941687" w:rsidRPr="00DD6F2B" w:rsidRDefault="00941687" w:rsidP="00941687">
      <w:pPr>
        <w:ind w:left="0" w:firstLine="0"/>
        <w:rPr>
          <w:rFonts w:ascii="仿宋" w:eastAsia="仿宋" w:hAnsi="仿宋" w:cs="宋体" w:hint="eastAsia"/>
        </w:rPr>
      </w:pPr>
    </w:p>
    <w:p w14:paraId="5AC30AE7" w14:textId="77777777" w:rsidR="00941687" w:rsidRDefault="00941687" w:rsidP="00941687">
      <w:pPr>
        <w:ind w:left="0" w:firstLine="0"/>
        <w:rPr>
          <w:rFonts w:ascii="宋体" w:eastAsia="宋体" w:hAnsi="宋体" w:cs="宋体" w:hint="eastAsia"/>
        </w:rPr>
      </w:pPr>
    </w:p>
    <w:p w14:paraId="078635C9" w14:textId="77777777" w:rsidR="00941687" w:rsidRDefault="00941687" w:rsidP="00941687">
      <w:pPr>
        <w:spacing w:after="0" w:line="259" w:lineRule="auto"/>
        <w:ind w:left="14"/>
        <w:jc w:val="left"/>
      </w:pPr>
      <w:r w:rsidRPr="00CB6E00">
        <w:rPr>
          <w:rFonts w:ascii="仿宋" w:eastAsia="仿宋" w:hAnsi="仿宋" w:cs="宋体"/>
          <w:b/>
          <w:bCs/>
          <w:sz w:val="28"/>
          <w:szCs w:val="28"/>
          <w:u w:val="single" w:color="000000"/>
        </w:rPr>
        <w:t>工作经历</w:t>
      </w:r>
      <w:r>
        <w:rPr>
          <w:rFonts w:ascii="宋体" w:eastAsia="宋体" w:hAnsi="宋体" w:cs="宋体"/>
          <w:sz w:val="24"/>
          <w:u w:val="single" w:color="000000"/>
        </w:rPr>
        <w:t>:</w:t>
      </w:r>
      <w:r>
        <w:rPr>
          <w:rFonts w:ascii="宋体" w:eastAsia="宋体" w:hAnsi="宋体" w:cs="宋体"/>
          <w:sz w:val="24"/>
        </w:rPr>
        <w:t xml:space="preserve"> </w:t>
      </w:r>
    </w:p>
    <w:p w14:paraId="42CA08C8" w14:textId="2DA8189E" w:rsidR="00941687" w:rsidRPr="00CB6E00" w:rsidRDefault="00941687" w:rsidP="00941687">
      <w:pPr>
        <w:spacing w:after="5" w:line="249" w:lineRule="auto"/>
        <w:ind w:left="29"/>
        <w:jc w:val="left"/>
        <w:rPr>
          <w:rFonts w:ascii="仿宋" w:eastAsia="仿宋" w:hAnsi="仿宋" w:cs="Arial" w:hint="eastAsia"/>
        </w:rPr>
      </w:pPr>
      <w:r w:rsidRPr="00B86A36">
        <w:rPr>
          <w:rFonts w:ascii="仿宋" w:eastAsia="仿宋" w:hAnsi="仿宋" w:cs="Arial"/>
          <w:b/>
          <w:bCs/>
          <w:sz w:val="24"/>
        </w:rPr>
        <w:t>助理教授, 首都经济贸易大学</w:t>
      </w:r>
      <w:r w:rsidR="00B40FA0" w:rsidRPr="00B86A36">
        <w:rPr>
          <w:rFonts w:ascii="仿宋" w:eastAsia="仿宋" w:hAnsi="仿宋" w:cs="Arial" w:hint="eastAsia"/>
          <w:b/>
          <w:bCs/>
          <w:sz w:val="24"/>
        </w:rPr>
        <w:t xml:space="preserve">, </w:t>
      </w:r>
      <w:r w:rsidRPr="00B86A36">
        <w:rPr>
          <w:rFonts w:ascii="仿宋" w:eastAsia="仿宋" w:hAnsi="仿宋" w:cs="Arial"/>
          <w:b/>
          <w:bCs/>
          <w:sz w:val="24"/>
        </w:rPr>
        <w:t xml:space="preserve">国际经济管理学院 </w:t>
      </w:r>
      <w:r w:rsidRPr="00CB6E00">
        <w:rPr>
          <w:rFonts w:ascii="仿宋" w:eastAsia="仿宋" w:hAnsi="仿宋" w:cs="Arial"/>
          <w:b/>
          <w:bCs/>
        </w:rPr>
        <w:t xml:space="preserve">   </w:t>
      </w:r>
      <w:r w:rsidRPr="00CB6E00">
        <w:rPr>
          <w:rFonts w:ascii="仿宋" w:eastAsia="仿宋" w:hAnsi="仿宋" w:cs="Arial"/>
        </w:rPr>
        <w:t xml:space="preserve">            </w:t>
      </w:r>
      <w:r w:rsidRPr="00CB6E00">
        <w:rPr>
          <w:rFonts w:ascii="仿宋" w:eastAsia="仿宋" w:hAnsi="仿宋" w:cs="Arial"/>
          <w:b/>
          <w:bCs/>
        </w:rPr>
        <w:t>2019</w:t>
      </w:r>
      <w:r w:rsidR="00CB6E00">
        <w:rPr>
          <w:rFonts w:ascii="仿宋" w:eastAsia="仿宋" w:hAnsi="仿宋" w:cs="Arial" w:hint="eastAsia"/>
          <w:b/>
          <w:bCs/>
        </w:rPr>
        <w:t>.9</w:t>
      </w:r>
      <w:r w:rsidRPr="00CB6E00">
        <w:rPr>
          <w:rFonts w:ascii="仿宋" w:eastAsia="仿宋" w:hAnsi="仿宋" w:cs="Arial" w:hint="eastAsia"/>
          <w:b/>
          <w:bCs/>
        </w:rPr>
        <w:t>-至今</w:t>
      </w:r>
    </w:p>
    <w:p w14:paraId="5BBFB34D" w14:textId="77777777" w:rsidR="00941687" w:rsidRDefault="00941687" w:rsidP="00941687">
      <w:pPr>
        <w:spacing w:after="0" w:line="259" w:lineRule="auto"/>
        <w:ind w:left="19" w:firstLine="0"/>
        <w:jc w:val="left"/>
      </w:pPr>
      <w:r>
        <w:rPr>
          <w:rFonts w:ascii="宋体" w:eastAsia="宋体" w:hAnsi="宋体" w:cs="宋体"/>
          <w:sz w:val="24"/>
        </w:rPr>
        <w:t xml:space="preserve"> </w:t>
      </w:r>
    </w:p>
    <w:p w14:paraId="644E7839" w14:textId="77777777" w:rsidR="00941687" w:rsidRPr="00CB6E00" w:rsidRDefault="00941687" w:rsidP="00941687">
      <w:pPr>
        <w:spacing w:after="0" w:line="259" w:lineRule="auto"/>
        <w:ind w:left="14"/>
        <w:jc w:val="left"/>
        <w:rPr>
          <w:rFonts w:ascii="仿宋" w:eastAsia="仿宋" w:hAnsi="仿宋" w:hint="eastAsia"/>
        </w:rPr>
      </w:pPr>
      <w:r w:rsidRPr="00CB6E00">
        <w:rPr>
          <w:rFonts w:ascii="仿宋" w:eastAsia="仿宋" w:hAnsi="仿宋" w:cs="宋体"/>
          <w:b/>
          <w:bCs/>
          <w:sz w:val="28"/>
          <w:szCs w:val="28"/>
          <w:u w:val="single" w:color="000000"/>
        </w:rPr>
        <w:t>教育背景</w:t>
      </w:r>
      <w:r w:rsidRPr="00CB6E00">
        <w:rPr>
          <w:rFonts w:ascii="仿宋" w:eastAsia="仿宋" w:hAnsi="仿宋" w:cs="宋体"/>
          <w:sz w:val="24"/>
          <w:u w:val="single" w:color="000000"/>
        </w:rPr>
        <w:t>：</w:t>
      </w:r>
      <w:r w:rsidRPr="00CB6E00">
        <w:rPr>
          <w:rFonts w:ascii="仿宋" w:eastAsia="仿宋" w:hAnsi="仿宋" w:cs="宋体"/>
          <w:sz w:val="24"/>
        </w:rPr>
        <w:t xml:space="preserve"> </w:t>
      </w:r>
    </w:p>
    <w:p w14:paraId="31670816" w14:textId="70958808" w:rsidR="00941687" w:rsidRPr="00CB6E00" w:rsidRDefault="00941687" w:rsidP="00941687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B86A36">
        <w:rPr>
          <w:rFonts w:ascii="仿宋" w:eastAsia="仿宋" w:hAnsi="仿宋" w:cs="Arial" w:hint="eastAsia"/>
          <w:b/>
          <w:bCs/>
          <w:sz w:val="24"/>
        </w:rPr>
        <w:t>金融学博士</w:t>
      </w:r>
      <w:r w:rsidRPr="00CB6E00">
        <w:rPr>
          <w:rFonts w:ascii="仿宋" w:eastAsia="仿宋" w:hAnsi="仿宋" w:cs="Arial" w:hint="eastAsia"/>
          <w:b/>
          <w:bCs/>
        </w:rPr>
        <w:t xml:space="preserve">，       </w:t>
      </w:r>
      <w:r w:rsidRPr="00B86A36">
        <w:rPr>
          <w:rFonts w:ascii="仿宋" w:eastAsia="仿宋" w:hAnsi="仿宋" w:cs="Arial" w:hint="eastAsia"/>
          <w:b/>
          <w:bCs/>
          <w:sz w:val="24"/>
        </w:rPr>
        <w:t xml:space="preserve">英国曼彻斯特大学 </w:t>
      </w:r>
      <w:r w:rsidRPr="00CB6E00">
        <w:rPr>
          <w:rFonts w:ascii="仿宋" w:eastAsia="仿宋" w:hAnsi="仿宋" w:cs="Arial" w:hint="eastAsia"/>
          <w:b/>
          <w:bCs/>
        </w:rPr>
        <w:t xml:space="preserve">                       </w:t>
      </w:r>
      <w:r w:rsidR="00B86A36">
        <w:rPr>
          <w:rFonts w:ascii="仿宋" w:eastAsia="仿宋" w:hAnsi="仿宋" w:cs="Arial" w:hint="eastAsia"/>
          <w:b/>
          <w:bCs/>
        </w:rPr>
        <w:t xml:space="preserve">  </w:t>
      </w:r>
      <w:r w:rsidRPr="00CB6E00">
        <w:rPr>
          <w:rFonts w:ascii="仿宋" w:eastAsia="仿宋" w:hAnsi="仿宋" w:cs="Arial" w:hint="eastAsia"/>
          <w:b/>
          <w:bCs/>
        </w:rPr>
        <w:t>2015.9-2019.9</w:t>
      </w:r>
    </w:p>
    <w:p w14:paraId="58AE049D" w14:textId="21DE7F90" w:rsidR="00941687" w:rsidRPr="00B86A36" w:rsidRDefault="00941687" w:rsidP="00941687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B86A36">
        <w:rPr>
          <w:rFonts w:ascii="仿宋" w:eastAsia="仿宋" w:hAnsi="仿宋" w:cs="Arial" w:hint="eastAsia"/>
          <w:b/>
          <w:bCs/>
          <w:sz w:val="24"/>
        </w:rPr>
        <w:t>经济学硕士</w:t>
      </w:r>
      <w:r w:rsidR="00CB6E00" w:rsidRPr="00B86A36">
        <w:rPr>
          <w:rFonts w:ascii="仿宋" w:eastAsia="仿宋" w:hAnsi="仿宋" w:cs="Arial" w:hint="eastAsia"/>
          <w:b/>
          <w:bCs/>
          <w:sz w:val="24"/>
        </w:rPr>
        <w:t xml:space="preserve">,   </w:t>
      </w:r>
      <w:r w:rsidR="00B86A36">
        <w:rPr>
          <w:rFonts w:ascii="仿宋" w:eastAsia="仿宋" w:hAnsi="仿宋" w:cs="Arial" w:hint="eastAsia"/>
          <w:b/>
          <w:bCs/>
          <w:sz w:val="24"/>
        </w:rPr>
        <w:t xml:space="preserve">    </w:t>
      </w:r>
      <w:r w:rsidRPr="00B86A36">
        <w:rPr>
          <w:rFonts w:ascii="仿宋" w:eastAsia="仿宋" w:hAnsi="仿宋" w:cs="Arial" w:hint="eastAsia"/>
          <w:b/>
          <w:bCs/>
          <w:sz w:val="24"/>
        </w:rPr>
        <w:t xml:space="preserve">英国曼彻斯特大学                    </w:t>
      </w:r>
      <w:r w:rsidRPr="00B86A36">
        <w:rPr>
          <w:rFonts w:ascii="仿宋" w:eastAsia="仿宋" w:hAnsi="仿宋" w:cs="Arial" w:hint="eastAsia"/>
          <w:b/>
          <w:bCs/>
        </w:rPr>
        <w:t xml:space="preserve"> </w:t>
      </w:r>
      <w:r w:rsidR="00B86A36">
        <w:rPr>
          <w:rFonts w:ascii="仿宋" w:eastAsia="仿宋" w:hAnsi="仿宋" w:cs="Arial" w:hint="eastAsia"/>
          <w:b/>
          <w:bCs/>
        </w:rPr>
        <w:t xml:space="preserve">  </w:t>
      </w:r>
      <w:r w:rsidRPr="00B86A36">
        <w:rPr>
          <w:rFonts w:ascii="仿宋" w:eastAsia="仿宋" w:hAnsi="仿宋" w:cs="Arial" w:hint="eastAsia"/>
          <w:b/>
          <w:bCs/>
        </w:rPr>
        <w:t>2012.9-2014.9</w:t>
      </w:r>
    </w:p>
    <w:p w14:paraId="26F3E5F6" w14:textId="3FF0D2B1" w:rsidR="00941687" w:rsidRPr="00B86A36" w:rsidRDefault="00941687" w:rsidP="00941687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B86A36">
        <w:rPr>
          <w:rFonts w:ascii="仿宋" w:eastAsia="仿宋" w:hAnsi="仿宋" w:cs="Arial" w:hint="eastAsia"/>
          <w:b/>
          <w:bCs/>
          <w:sz w:val="24"/>
        </w:rPr>
        <w:t xml:space="preserve">金融经济学硕士， </w:t>
      </w:r>
      <w:r w:rsidR="00B86A36">
        <w:rPr>
          <w:rFonts w:ascii="仿宋" w:eastAsia="仿宋" w:hAnsi="仿宋" w:cs="Arial" w:hint="eastAsia"/>
          <w:b/>
          <w:bCs/>
          <w:sz w:val="24"/>
        </w:rPr>
        <w:t xml:space="preserve"> </w:t>
      </w:r>
      <w:r w:rsidRPr="00B86A36">
        <w:rPr>
          <w:rFonts w:ascii="仿宋" w:eastAsia="仿宋" w:hAnsi="仿宋" w:cs="Arial" w:hint="eastAsia"/>
          <w:b/>
          <w:bCs/>
          <w:sz w:val="24"/>
        </w:rPr>
        <w:t xml:space="preserve">英国诺丁汉大学                      </w:t>
      </w:r>
      <w:r w:rsidRPr="00B86A36">
        <w:rPr>
          <w:rFonts w:ascii="仿宋" w:eastAsia="仿宋" w:hAnsi="仿宋" w:cs="Arial" w:hint="eastAsia"/>
          <w:b/>
          <w:bCs/>
        </w:rPr>
        <w:t xml:space="preserve"> </w:t>
      </w:r>
      <w:r w:rsidR="00B86A36">
        <w:rPr>
          <w:rFonts w:ascii="仿宋" w:eastAsia="仿宋" w:hAnsi="仿宋" w:cs="Arial" w:hint="eastAsia"/>
          <w:b/>
          <w:bCs/>
        </w:rPr>
        <w:t xml:space="preserve">  </w:t>
      </w:r>
      <w:r w:rsidRPr="00B86A36">
        <w:rPr>
          <w:rFonts w:ascii="仿宋" w:eastAsia="仿宋" w:hAnsi="仿宋" w:cs="Arial" w:hint="eastAsia"/>
          <w:b/>
          <w:bCs/>
        </w:rPr>
        <w:t>2010.9-2011.9</w:t>
      </w:r>
    </w:p>
    <w:p w14:paraId="75C9C98F" w14:textId="77777777" w:rsidR="00941687" w:rsidRPr="00B86A36" w:rsidRDefault="00941687" w:rsidP="00941687">
      <w:pPr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6ECB9F8F" w14:textId="6FC6CB4F" w:rsidR="00447B3B" w:rsidRPr="00C4117E" w:rsidRDefault="00447B3B" w:rsidP="00941687">
      <w:pPr>
        <w:ind w:left="0" w:firstLine="0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研究方向</w:t>
      </w:r>
      <w:r>
        <w:rPr>
          <w:rFonts w:ascii="仿宋" w:eastAsia="仿宋" w:hAnsi="仿宋" w:cs="宋体" w:hint="eastAsia"/>
          <w:sz w:val="24"/>
          <w:u w:val="single" w:color="000000"/>
        </w:rPr>
        <w:t>：</w:t>
      </w:r>
      <w:r w:rsidRPr="00447B3B">
        <w:rPr>
          <w:rFonts w:ascii="宋体" w:eastAsia="宋体" w:hAnsi="宋体" w:cs="宋体" w:hint="eastAsia"/>
        </w:rPr>
        <w:t xml:space="preserve"> </w:t>
      </w:r>
      <w:r w:rsidR="00B86A36" w:rsidRPr="00C4117E">
        <w:rPr>
          <w:rFonts w:ascii="仿宋" w:eastAsia="仿宋" w:hAnsi="仿宋" w:cs="Arial" w:hint="eastAsia"/>
          <w:b/>
          <w:bCs/>
          <w:sz w:val="24"/>
        </w:rPr>
        <w:t>资产定价, 金融</w:t>
      </w:r>
      <w:r w:rsidR="004853B3">
        <w:rPr>
          <w:rFonts w:ascii="仿宋" w:eastAsia="仿宋" w:hAnsi="仿宋" w:cs="Arial" w:hint="eastAsia"/>
          <w:b/>
          <w:bCs/>
          <w:sz w:val="24"/>
        </w:rPr>
        <w:t>工程</w:t>
      </w:r>
      <w:r w:rsidR="00B86A36" w:rsidRPr="00C4117E">
        <w:rPr>
          <w:rFonts w:ascii="仿宋" w:eastAsia="仿宋" w:hAnsi="仿宋" w:cs="Arial" w:hint="eastAsia"/>
          <w:b/>
          <w:bCs/>
          <w:sz w:val="24"/>
        </w:rPr>
        <w:t>，宏观计量，金融时间序列，风险预测。</w:t>
      </w:r>
    </w:p>
    <w:p w14:paraId="7BD6D247" w14:textId="4E7B6082" w:rsidR="00941687" w:rsidRPr="00C4117E" w:rsidRDefault="00941687" w:rsidP="002F5479">
      <w:pPr>
        <w:spacing w:after="0" w:line="259" w:lineRule="auto"/>
        <w:ind w:left="14"/>
        <w:jc w:val="left"/>
        <w:rPr>
          <w:rFonts w:ascii="仿宋" w:eastAsia="仿宋" w:hAnsi="仿宋" w:cs="宋体" w:hint="eastAsia"/>
          <w:sz w:val="24"/>
        </w:rPr>
      </w:pPr>
      <w:r w:rsidRPr="00CB6E00">
        <w:rPr>
          <w:rFonts w:ascii="仿宋" w:eastAsia="仿宋" w:hAnsi="仿宋" w:cs="宋体"/>
          <w:b/>
          <w:bCs/>
          <w:sz w:val="28"/>
          <w:szCs w:val="28"/>
          <w:u w:val="single" w:color="000000"/>
        </w:rPr>
        <w:t>发表论文</w:t>
      </w:r>
      <w:r>
        <w:rPr>
          <w:rFonts w:ascii="宋体" w:eastAsia="宋体" w:hAnsi="宋体" w:cs="宋体"/>
          <w:sz w:val="24"/>
          <w:u w:val="single" w:color="000000"/>
        </w:rPr>
        <w:t>：</w:t>
      </w:r>
      <w:r>
        <w:rPr>
          <w:rFonts w:ascii="宋体" w:eastAsia="宋体" w:hAnsi="宋体" w:cs="宋体"/>
          <w:sz w:val="24"/>
        </w:rPr>
        <w:t xml:space="preserve"> </w:t>
      </w:r>
      <w:r w:rsidR="00F40C8C" w:rsidRPr="00C4117E">
        <w:rPr>
          <w:rFonts w:ascii="仿宋" w:eastAsia="仿宋" w:hAnsi="仿宋" w:cs="宋体" w:hint="eastAsia"/>
          <w:sz w:val="24"/>
        </w:rPr>
        <w:t>(</w:t>
      </w:r>
      <w:r w:rsidR="00F40C8C" w:rsidRPr="00C4117E">
        <w:rPr>
          <w:rFonts w:ascii="仿宋" w:eastAsia="仿宋" w:hAnsi="仿宋" w:cs="Arial Unicode MS" w:hint="eastAsia"/>
          <w:sz w:val="24"/>
          <w:vertAlign w:val="superscript"/>
        </w:rPr>
        <w:t xml:space="preserve">※ </w:t>
      </w:r>
      <w:r w:rsidR="00F40C8C" w:rsidRPr="00C4117E">
        <w:rPr>
          <w:rFonts w:ascii="仿宋" w:eastAsia="仿宋" w:hAnsi="仿宋" w:cs="Arial Unicode MS" w:hint="eastAsia"/>
          <w:b/>
          <w:sz w:val="24"/>
        </w:rPr>
        <w:t>代表第一作者</w:t>
      </w:r>
      <w:r w:rsidR="00CB6E00" w:rsidRPr="00C4117E">
        <w:rPr>
          <w:rFonts w:ascii="仿宋" w:eastAsia="仿宋" w:hAnsi="仿宋" w:cs="Arial Unicode MS" w:hint="eastAsia"/>
          <w:sz w:val="24"/>
        </w:rPr>
        <w:t>,</w:t>
      </w:r>
      <w:r w:rsidR="00F40C8C" w:rsidRPr="00C4117E">
        <w:rPr>
          <w:rFonts w:ascii="仿宋" w:eastAsia="仿宋" w:hAnsi="仿宋" w:cs="Arial Unicode MS" w:hint="eastAsia"/>
          <w:sz w:val="24"/>
        </w:rPr>
        <w:t xml:space="preserve"> </w:t>
      </w:r>
      <w:r w:rsidR="00F40C8C" w:rsidRPr="00C4117E">
        <w:rPr>
          <w:rFonts w:ascii="MS Mincho" w:eastAsia="MS Mincho" w:hAnsi="MS Mincho" w:cs="MS Mincho" w:hint="eastAsia"/>
          <w:sz w:val="24"/>
          <w:vertAlign w:val="superscript"/>
        </w:rPr>
        <w:t>⁑</w:t>
      </w:r>
      <w:r w:rsidR="00F40C8C" w:rsidRPr="00C4117E">
        <w:rPr>
          <w:rFonts w:ascii="仿宋" w:eastAsia="仿宋" w:hAnsi="仿宋" w:cs="Arial Unicode MS" w:hint="eastAsia"/>
          <w:sz w:val="24"/>
          <w:vertAlign w:val="superscript"/>
        </w:rPr>
        <w:t xml:space="preserve"> </w:t>
      </w:r>
      <w:r w:rsidR="00F40C8C" w:rsidRPr="00C4117E">
        <w:rPr>
          <w:rFonts w:ascii="仿宋" w:eastAsia="仿宋" w:hAnsi="仿宋" w:cs="Arial Unicode MS" w:hint="eastAsia"/>
          <w:b/>
          <w:sz w:val="24"/>
        </w:rPr>
        <w:t>代表通讯作者</w:t>
      </w:r>
      <w:r w:rsidR="00F40C8C" w:rsidRPr="00C4117E">
        <w:rPr>
          <w:rFonts w:ascii="仿宋" w:eastAsia="仿宋" w:hAnsi="仿宋" w:cs="Arial Unicode MS" w:hint="eastAsia"/>
          <w:sz w:val="24"/>
        </w:rPr>
        <w:t>)</w:t>
      </w:r>
    </w:p>
    <w:p w14:paraId="7573D487" w14:textId="3851EA77" w:rsidR="00191184" w:rsidRDefault="00941687" w:rsidP="00941687">
      <w:pPr>
        <w:spacing w:line="320" w:lineRule="exact"/>
        <w:ind w:left="0" w:firstLine="0"/>
        <w:rPr>
          <w:rFonts w:ascii="Arial" w:eastAsia="Arial Unicode MS" w:hAnsi="Arial" w:cs="Arial"/>
        </w:rPr>
      </w:pPr>
      <w:r>
        <w:rPr>
          <w:rFonts w:ascii="Arial Unicode MS" w:eastAsia="Arial Unicode MS" w:hAnsi="Arial Unicode MS" w:cs="Arial Unicode MS" w:hint="eastAsia"/>
        </w:rPr>
        <w:t>[1]</w:t>
      </w:r>
      <w:r w:rsidR="00C4117E" w:rsidRPr="00DA6FC6">
        <w:rPr>
          <w:rFonts w:ascii="宋体" w:eastAsia="宋体" w:hAnsi="宋体" w:cs="宋体" w:hint="eastAsia"/>
          <w:sz w:val="24"/>
          <w:u w:color="000000"/>
        </w:rPr>
        <w:t>“</w:t>
      </w:r>
      <w:r w:rsidRPr="00C4117E">
        <w:rPr>
          <w:rFonts w:ascii="Arial" w:eastAsia="Arial Unicode MS" w:hAnsi="Arial" w:cs="Arial"/>
          <w:sz w:val="24"/>
        </w:rPr>
        <w:t>Regime-dependent effects of macroeconomic uncertainty on realized volatility in the U.S. stock market</w:t>
      </w:r>
      <w:r w:rsidR="00C4117E">
        <w:rPr>
          <w:rFonts w:ascii="宋体" w:eastAsia="宋体" w:hAnsi="宋体" w:cs="宋体"/>
          <w:sz w:val="24"/>
          <w:u w:color="000000"/>
        </w:rPr>
        <w:t>”</w:t>
      </w:r>
    </w:p>
    <w:p w14:paraId="583CF626" w14:textId="583E8D44" w:rsidR="00191184" w:rsidRPr="00C4117E" w:rsidRDefault="00191184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sz w:val="24"/>
        </w:rPr>
        <w:t>Authorship:  Wei Liu</w:t>
      </w:r>
      <w:r w:rsidR="00F40C8C" w:rsidRPr="00892C59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F40C8C" w:rsidRPr="00C4117E">
        <w:rPr>
          <w:rFonts w:ascii="Arial" w:eastAsia="Arial Unicode MS" w:hAnsi="Arial" w:cs="Arial" w:hint="eastAsia"/>
          <w:sz w:val="24"/>
        </w:rPr>
        <w:t xml:space="preserve"> </w:t>
      </w:r>
      <w:r w:rsidR="00F40C8C" w:rsidRPr="00892C59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Pr="00C4117E">
        <w:rPr>
          <w:rFonts w:ascii="Arial" w:eastAsia="Arial Unicode MS" w:hAnsi="Arial" w:cs="Arial" w:hint="eastAsia"/>
          <w:sz w:val="24"/>
        </w:rPr>
        <w:t xml:space="preserve">and Ian Garrett </w:t>
      </w:r>
      <w:r w:rsidR="00941687" w:rsidRPr="00C4117E">
        <w:rPr>
          <w:rFonts w:ascii="Arial" w:eastAsia="Arial Unicode MS" w:hAnsi="Arial" w:cs="Arial" w:hint="eastAsia"/>
          <w:sz w:val="24"/>
        </w:rPr>
        <w:t xml:space="preserve"> </w:t>
      </w:r>
    </w:p>
    <w:p w14:paraId="7B4DE992" w14:textId="6E871180" w:rsidR="00941687" w:rsidRPr="00C4117E" w:rsidRDefault="00941687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b/>
          <w:bCs/>
          <w:i/>
          <w:iCs/>
          <w:sz w:val="24"/>
        </w:rPr>
        <w:t>Economic Modelling</w:t>
      </w:r>
      <w:r w:rsidR="005211C8">
        <w:rPr>
          <w:rFonts w:ascii="Arial" w:eastAsia="Arial Unicode MS" w:hAnsi="Arial" w:cs="Arial" w:hint="eastAsia"/>
          <w:b/>
          <w:bCs/>
          <w:sz w:val="24"/>
        </w:rPr>
        <w:t xml:space="preserve"> </w:t>
      </w:r>
      <w:r w:rsidRPr="00C4117E">
        <w:rPr>
          <w:rFonts w:ascii="Arial" w:eastAsia="Arial Unicode MS" w:hAnsi="Arial" w:cs="Arial" w:hint="eastAsia"/>
          <w:sz w:val="24"/>
        </w:rPr>
        <w:t xml:space="preserve">  2023, 128:106483.</w:t>
      </w:r>
    </w:p>
    <w:p w14:paraId="4D019221" w14:textId="77777777" w:rsidR="00CB6E00" w:rsidRPr="00C4117E" w:rsidRDefault="00CB6E00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</w:p>
    <w:p w14:paraId="7B3B7D8F" w14:textId="13FDDC74" w:rsidR="00941687" w:rsidRPr="00C4117E" w:rsidRDefault="00941687" w:rsidP="00CB6E00">
      <w:pPr>
        <w:spacing w:line="280" w:lineRule="exact"/>
        <w:ind w:left="0" w:firstLine="0"/>
        <w:rPr>
          <w:rFonts w:ascii="仿宋" w:eastAsia="仿宋" w:hAnsi="仿宋" w:cs="Arial Unicode MS" w:hint="eastAsia"/>
          <w:sz w:val="24"/>
        </w:rPr>
      </w:pPr>
      <w:r w:rsidRPr="00CB6E00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在审论文</w:t>
      </w:r>
      <w:r w:rsidRPr="00C4117E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：</w:t>
      </w:r>
      <w:r w:rsidR="00CB6E00" w:rsidRPr="00C4117E">
        <w:rPr>
          <w:rFonts w:ascii="仿宋" w:eastAsia="仿宋" w:hAnsi="仿宋" w:cs="宋体" w:hint="eastAsia"/>
          <w:sz w:val="24"/>
        </w:rPr>
        <w:t>(</w:t>
      </w:r>
      <w:r w:rsidR="00CB6E00" w:rsidRPr="00C4117E">
        <w:rPr>
          <w:rFonts w:ascii="仿宋" w:eastAsia="仿宋" w:hAnsi="仿宋" w:cs="Arial Unicode MS" w:hint="eastAsia"/>
          <w:sz w:val="24"/>
          <w:vertAlign w:val="superscript"/>
        </w:rPr>
        <w:t xml:space="preserve">※ </w:t>
      </w:r>
      <w:r w:rsidR="00CB6E00" w:rsidRPr="00C4117E">
        <w:rPr>
          <w:rFonts w:ascii="仿宋" w:eastAsia="仿宋" w:hAnsi="仿宋" w:cs="Arial Unicode MS" w:hint="eastAsia"/>
          <w:b/>
          <w:sz w:val="24"/>
        </w:rPr>
        <w:t>代表第一作者</w:t>
      </w:r>
      <w:r w:rsidR="00CB6E00" w:rsidRPr="00C4117E">
        <w:rPr>
          <w:rFonts w:ascii="仿宋" w:eastAsia="仿宋" w:hAnsi="仿宋" w:cs="Arial Unicode MS" w:hint="eastAsia"/>
          <w:sz w:val="24"/>
        </w:rPr>
        <w:t xml:space="preserve">, </w:t>
      </w:r>
      <w:r w:rsidR="00CB6E00" w:rsidRPr="00C4117E">
        <w:rPr>
          <w:rFonts w:ascii="MS Mincho" w:eastAsia="MS Mincho" w:hAnsi="MS Mincho" w:cs="MS Mincho" w:hint="eastAsia"/>
          <w:sz w:val="24"/>
          <w:vertAlign w:val="superscript"/>
        </w:rPr>
        <w:t>⁑</w:t>
      </w:r>
      <w:r w:rsidR="00CB6E00" w:rsidRPr="00C4117E">
        <w:rPr>
          <w:rFonts w:ascii="仿宋" w:eastAsia="仿宋" w:hAnsi="仿宋" w:cs="Arial Unicode MS" w:hint="eastAsia"/>
          <w:sz w:val="24"/>
          <w:vertAlign w:val="superscript"/>
        </w:rPr>
        <w:t xml:space="preserve"> </w:t>
      </w:r>
      <w:r w:rsidR="00CB6E00" w:rsidRPr="00C4117E">
        <w:rPr>
          <w:rFonts w:ascii="仿宋" w:eastAsia="仿宋" w:hAnsi="仿宋" w:cs="Arial Unicode MS" w:hint="eastAsia"/>
          <w:b/>
          <w:sz w:val="24"/>
        </w:rPr>
        <w:t>代表通讯作者</w:t>
      </w:r>
      <w:r w:rsidR="00CB6E00" w:rsidRPr="00C4117E">
        <w:rPr>
          <w:rFonts w:ascii="仿宋" w:eastAsia="仿宋" w:hAnsi="仿宋" w:cs="Arial Unicode MS" w:hint="eastAsia"/>
          <w:sz w:val="24"/>
        </w:rPr>
        <w:t>)</w:t>
      </w:r>
    </w:p>
    <w:p w14:paraId="7607C4E3" w14:textId="77777777" w:rsidR="00D71995" w:rsidRDefault="00D71995" w:rsidP="00CB6E00">
      <w:pPr>
        <w:spacing w:line="280" w:lineRule="exac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</w:p>
    <w:p w14:paraId="064C0795" w14:textId="5DB9A999" w:rsidR="00833350" w:rsidRDefault="00941687" w:rsidP="00941687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  <w:r>
        <w:rPr>
          <w:rFonts w:ascii="Arial Unicode MS" w:eastAsia="Arial Unicode MS" w:hAnsi="Arial Unicode MS" w:cs="Arial Unicode MS" w:hint="eastAsia"/>
        </w:rPr>
        <w:t>[1]</w:t>
      </w:r>
      <w:r w:rsidRPr="00DA6FC6">
        <w:rPr>
          <w:rFonts w:ascii="宋体" w:eastAsia="宋体" w:hAnsi="宋体" w:cs="宋体" w:hint="eastAsia"/>
          <w:sz w:val="24"/>
          <w:u w:color="000000"/>
        </w:rPr>
        <w:t>“</w:t>
      </w:r>
      <w:r w:rsidRPr="00C4117E">
        <w:rPr>
          <w:rFonts w:ascii="Arial" w:eastAsia="Arial Unicode MS" w:hAnsi="Arial" w:cs="Arial"/>
          <w:sz w:val="24"/>
        </w:rPr>
        <w:t>Forecasting Realized Volatility With Tree-Based HAR-Type Models Incorporating Macroeconomic Uncertainty</w:t>
      </w:r>
      <w:r w:rsidRPr="00C4117E">
        <w:rPr>
          <w:rFonts w:ascii="Arial" w:eastAsia="Arial Unicode MS" w:hAnsi="Arial" w:cs="Arial" w:hint="eastAsia"/>
          <w:sz w:val="24"/>
        </w:rPr>
        <w:t>.</w:t>
      </w:r>
      <w:r>
        <w:rPr>
          <w:rFonts w:ascii="宋体" w:eastAsia="宋体" w:hAnsi="宋体" w:cs="宋体"/>
          <w:sz w:val="24"/>
          <w:u w:color="000000"/>
        </w:rPr>
        <w:t>”</w:t>
      </w:r>
      <w:r w:rsidR="00191184">
        <w:rPr>
          <w:rFonts w:ascii="宋体" w:eastAsia="宋体" w:hAnsi="宋体" w:cs="宋体" w:hint="eastAsia"/>
          <w:sz w:val="24"/>
          <w:u w:color="000000"/>
        </w:rPr>
        <w:t xml:space="preserve"> </w:t>
      </w:r>
    </w:p>
    <w:p w14:paraId="1D4F6F26" w14:textId="09DED332" w:rsidR="00833350" w:rsidRPr="00C4117E" w:rsidRDefault="00833350" w:rsidP="00C4117E">
      <w:pPr>
        <w:spacing w:line="320" w:lineRule="exact"/>
        <w:ind w:left="10" w:hangingChars="4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sz w:val="24"/>
        </w:rPr>
        <w:t>Authorship: Wei Liu</w:t>
      </w:r>
      <w:r w:rsidRPr="003F0725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B9447D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(CUEB)</w:t>
      </w:r>
      <w:r w:rsidRPr="00C4117E">
        <w:rPr>
          <w:rFonts w:ascii="Arial" w:eastAsia="Arial Unicode MS" w:hAnsi="Arial" w:cs="Arial" w:hint="eastAsia"/>
          <w:sz w:val="24"/>
        </w:rPr>
        <w:t xml:space="preserve">, </w:t>
      </w:r>
      <w:r w:rsidR="00191184" w:rsidRPr="00C4117E">
        <w:rPr>
          <w:rFonts w:ascii="Arial" w:eastAsia="Arial Unicode MS" w:hAnsi="Arial" w:cs="Arial" w:hint="eastAsia"/>
          <w:sz w:val="24"/>
        </w:rPr>
        <w:t>Wen Xu</w:t>
      </w:r>
      <w:r w:rsidRPr="003F0725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="00191184" w:rsidRPr="00C4117E">
        <w:rPr>
          <w:rFonts w:ascii="Arial" w:eastAsia="Arial Unicode MS" w:hAnsi="Arial" w:cs="Arial" w:hint="eastAsia"/>
          <w:sz w:val="24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 xml:space="preserve">(CUEB) </w:t>
      </w:r>
      <w:r w:rsidR="00191184" w:rsidRPr="00C4117E">
        <w:rPr>
          <w:rFonts w:ascii="Arial" w:eastAsia="Arial Unicode MS" w:hAnsi="Arial" w:cs="Arial" w:hint="eastAsia"/>
          <w:sz w:val="24"/>
        </w:rPr>
        <w:t>and Ian Garrett</w:t>
      </w:r>
      <w:r w:rsidR="00941687" w:rsidRPr="00C4117E">
        <w:rPr>
          <w:rFonts w:ascii="Arial" w:eastAsia="Arial Unicode MS" w:hAnsi="Arial" w:cs="Arial" w:hint="eastAsia"/>
          <w:sz w:val="24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(UoM)</w:t>
      </w:r>
    </w:p>
    <w:p w14:paraId="344CDBE0" w14:textId="2779677E" w:rsidR="00941687" w:rsidRPr="00C4117E" w:rsidRDefault="00941687" w:rsidP="00C4117E">
      <w:pPr>
        <w:spacing w:line="320" w:lineRule="exact"/>
        <w:ind w:left="10" w:hangingChars="4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sz w:val="24"/>
        </w:rPr>
        <w:t>R</w:t>
      </w:r>
      <w:r w:rsidR="000D7A0F">
        <w:rPr>
          <w:rFonts w:ascii="Arial" w:eastAsia="Arial Unicode MS" w:hAnsi="Arial" w:cs="Arial" w:hint="eastAsia"/>
          <w:sz w:val="24"/>
        </w:rPr>
        <w:t>&amp;R</w:t>
      </w:r>
      <w:r w:rsidRPr="00C4117E">
        <w:rPr>
          <w:rFonts w:ascii="Arial" w:eastAsia="Arial Unicode MS" w:hAnsi="Arial" w:cs="Arial" w:hint="eastAsia"/>
          <w:sz w:val="24"/>
        </w:rPr>
        <w:t xml:space="preserve"> </w:t>
      </w:r>
      <w:r w:rsidR="00382CB7">
        <w:rPr>
          <w:rFonts w:ascii="Arial" w:eastAsia="Arial Unicode MS" w:hAnsi="Arial" w:cs="Arial" w:hint="eastAsia"/>
          <w:sz w:val="24"/>
        </w:rPr>
        <w:t>at</w:t>
      </w:r>
      <w:r w:rsidRPr="00C4117E">
        <w:rPr>
          <w:rFonts w:ascii="Arial" w:eastAsia="Arial Unicode MS" w:hAnsi="Arial" w:cs="Arial" w:hint="eastAsia"/>
          <w:sz w:val="24"/>
        </w:rPr>
        <w:t xml:space="preserve"> </w:t>
      </w:r>
      <w:r w:rsidRPr="00C4117E">
        <w:rPr>
          <w:rFonts w:ascii="Arial" w:eastAsia="Arial Unicode MS" w:hAnsi="Arial" w:cs="Arial" w:hint="eastAsia"/>
          <w:b/>
          <w:bCs/>
          <w:i/>
          <w:iCs/>
          <w:sz w:val="24"/>
        </w:rPr>
        <w:t>Journal of Forecasting</w:t>
      </w:r>
      <w:r w:rsidRPr="00C4117E">
        <w:rPr>
          <w:rFonts w:ascii="Arial" w:eastAsia="Arial Unicode MS" w:hAnsi="Arial" w:cs="Arial" w:hint="eastAsia"/>
          <w:sz w:val="24"/>
        </w:rPr>
        <w:t>.</w:t>
      </w:r>
    </w:p>
    <w:p w14:paraId="039BDCD9" w14:textId="77777777" w:rsidR="00941687" w:rsidRDefault="00941687" w:rsidP="00941687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</w:p>
    <w:p w14:paraId="27151CCF" w14:textId="1CFAD492" w:rsidR="00833350" w:rsidRDefault="00941687" w:rsidP="00941687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  <w:r>
        <w:rPr>
          <w:rFonts w:ascii="Arial Unicode MS" w:eastAsia="Arial Unicode MS" w:hAnsi="Arial Unicode MS" w:cs="Arial Unicode MS" w:hint="eastAsia"/>
        </w:rPr>
        <w:t>[2]</w:t>
      </w:r>
      <w:r w:rsidRPr="00B426F9">
        <w:rPr>
          <w:rFonts w:ascii="宋体" w:eastAsia="宋体" w:hAnsi="宋体" w:cs="宋体" w:hint="eastAsia"/>
          <w:sz w:val="24"/>
          <w:u w:color="000000"/>
        </w:rPr>
        <w:t>“</w:t>
      </w:r>
      <w:r w:rsidRPr="00C4117E">
        <w:rPr>
          <w:rFonts w:ascii="Arial" w:eastAsia="Arial Unicode MS" w:hAnsi="Arial" w:cs="Arial" w:hint="eastAsia"/>
          <w:sz w:val="24"/>
        </w:rPr>
        <w:t>Option Valuation using Macroeconomic Uncertainty: A Realized Volatility Approach</w:t>
      </w:r>
      <w:r>
        <w:rPr>
          <w:rFonts w:ascii="Arial" w:eastAsia="Arial Unicode MS" w:hAnsi="Arial" w:cs="Arial" w:hint="eastAsia"/>
        </w:rPr>
        <w:t>.</w:t>
      </w:r>
      <w:r w:rsidRPr="00B426F9">
        <w:rPr>
          <w:rFonts w:ascii="宋体" w:eastAsia="宋体" w:hAnsi="宋体" w:cs="宋体" w:hint="eastAsia"/>
          <w:sz w:val="24"/>
          <w:u w:color="000000"/>
        </w:rPr>
        <w:t>”</w:t>
      </w:r>
    </w:p>
    <w:p w14:paraId="2593D91A" w14:textId="62F28F42" w:rsidR="00833350" w:rsidRPr="00C4117E" w:rsidRDefault="00833350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sz w:val="24"/>
        </w:rPr>
        <w:t>Authorship: Shuwen Yang</w:t>
      </w:r>
      <w:r w:rsidRPr="003F0725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B9447D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(USTB)</w:t>
      </w:r>
      <w:r w:rsidRPr="00C4117E">
        <w:rPr>
          <w:rFonts w:ascii="Arial" w:eastAsia="Arial Unicode MS" w:hAnsi="Arial" w:cs="Arial" w:hint="eastAsia"/>
          <w:sz w:val="24"/>
        </w:rPr>
        <w:t>, Wei Liu</w:t>
      </w:r>
      <w:r w:rsidRPr="003F0725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Pr="00C4117E">
        <w:rPr>
          <w:rFonts w:ascii="Arial" w:eastAsia="Arial Unicode MS" w:hAnsi="Arial" w:cs="Arial" w:hint="eastAsia"/>
          <w:sz w:val="24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 xml:space="preserve">(CUEB) </w:t>
      </w:r>
      <w:r w:rsidRPr="00C4117E">
        <w:rPr>
          <w:rFonts w:ascii="Arial" w:eastAsia="Arial Unicode MS" w:hAnsi="Arial" w:cs="Arial" w:hint="eastAsia"/>
          <w:sz w:val="24"/>
        </w:rPr>
        <w:t xml:space="preserve">and Ian Garrett </w:t>
      </w:r>
      <w:r w:rsidR="00B9447D">
        <w:rPr>
          <w:rFonts w:ascii="Arial" w:eastAsia="Arial Unicode MS" w:hAnsi="Arial" w:cs="Arial" w:hint="eastAsia"/>
          <w:sz w:val="24"/>
        </w:rPr>
        <w:t>(UoM)</w:t>
      </w:r>
    </w:p>
    <w:p w14:paraId="0D74145A" w14:textId="4ADEC9D6" w:rsidR="00941687" w:rsidRPr="00C4117E" w:rsidRDefault="0009131C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bookmarkStart w:id="0" w:name="OLE_LINK1"/>
      <w:r w:rsidRPr="00C4117E">
        <w:rPr>
          <w:rFonts w:ascii="Arial" w:eastAsia="Arial Unicode MS" w:hAnsi="Arial" w:cs="Arial" w:hint="eastAsia"/>
          <w:sz w:val="24"/>
        </w:rPr>
        <w:t>R</w:t>
      </w:r>
      <w:r>
        <w:rPr>
          <w:rFonts w:ascii="Arial" w:eastAsia="Arial Unicode MS" w:hAnsi="Arial" w:cs="Arial" w:hint="eastAsia"/>
          <w:sz w:val="24"/>
        </w:rPr>
        <w:t>&amp;R</w:t>
      </w:r>
      <w:bookmarkEnd w:id="0"/>
      <w:r w:rsidRPr="00C4117E"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 w:hint="eastAsia"/>
          <w:sz w:val="24"/>
        </w:rPr>
        <w:t>at</w:t>
      </w:r>
      <w:r w:rsidR="00941687" w:rsidRPr="00C4117E">
        <w:rPr>
          <w:rFonts w:ascii="Arial" w:eastAsia="Arial Unicode MS" w:hAnsi="Arial" w:cs="Arial" w:hint="eastAsia"/>
          <w:sz w:val="24"/>
        </w:rPr>
        <w:t xml:space="preserve"> </w:t>
      </w:r>
      <w:r w:rsidR="00941687" w:rsidRPr="00C4117E">
        <w:rPr>
          <w:rFonts w:ascii="Arial" w:eastAsia="Arial Unicode MS" w:hAnsi="Arial" w:cs="Arial" w:hint="eastAsia"/>
          <w:b/>
          <w:bCs/>
          <w:i/>
          <w:iCs/>
          <w:sz w:val="24"/>
        </w:rPr>
        <w:t>Journal of Empirical Finance</w:t>
      </w:r>
      <w:r w:rsidR="00941687" w:rsidRPr="00C4117E">
        <w:rPr>
          <w:rFonts w:ascii="Arial" w:eastAsia="Arial Unicode MS" w:hAnsi="Arial" w:cs="Arial" w:hint="eastAsia"/>
          <w:sz w:val="24"/>
        </w:rPr>
        <w:t>.</w:t>
      </w:r>
    </w:p>
    <w:p w14:paraId="393D77EB" w14:textId="77777777" w:rsidR="00941687" w:rsidRPr="0009131C" w:rsidRDefault="00941687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</w:p>
    <w:p w14:paraId="062E4732" w14:textId="07590F97" w:rsidR="00941687" w:rsidRDefault="00941687" w:rsidP="00941687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  <w:r>
        <w:rPr>
          <w:rFonts w:ascii="Arial Unicode MS" w:eastAsia="Arial Unicode MS" w:hAnsi="Arial Unicode MS" w:cs="Arial Unicode MS" w:hint="eastAsia"/>
        </w:rPr>
        <w:t>[3]</w:t>
      </w:r>
      <w:r w:rsidRPr="00B426F9">
        <w:rPr>
          <w:rFonts w:ascii="宋体" w:eastAsia="宋体" w:hAnsi="宋体" w:cs="宋体"/>
          <w:sz w:val="24"/>
          <w:u w:color="000000"/>
        </w:rPr>
        <w:t>“</w:t>
      </w:r>
      <w:r w:rsidRPr="003F0725">
        <w:rPr>
          <w:rFonts w:ascii="Arial" w:eastAsia="Arial Unicode MS" w:hAnsi="Arial" w:cs="Arial"/>
          <w:sz w:val="24"/>
        </w:rPr>
        <w:t>The</w:t>
      </w:r>
      <w:r w:rsidR="003F0725">
        <w:rPr>
          <w:rFonts w:ascii="Arial" w:eastAsia="Arial Unicode MS" w:hAnsi="Arial" w:cs="Arial" w:hint="eastAsia"/>
          <w:sz w:val="24"/>
        </w:rPr>
        <w:t xml:space="preserve"> </w:t>
      </w:r>
      <w:r w:rsidRPr="003F0725">
        <w:rPr>
          <w:rFonts w:ascii="Arial" w:eastAsia="Arial Unicode MS" w:hAnsi="Arial" w:cs="Arial"/>
          <w:sz w:val="24"/>
        </w:rPr>
        <w:t xml:space="preserve">Macroeconomic Determinants of Stock Market Volatility: An International Study with The Consideration of Economic Policy Uncertainty </w:t>
      </w:r>
      <w:r w:rsidRPr="003F0725">
        <w:rPr>
          <w:rFonts w:ascii="Arial" w:eastAsia="Arial Unicode MS" w:hAnsi="Arial" w:cs="Arial" w:hint="eastAsia"/>
          <w:sz w:val="24"/>
        </w:rPr>
        <w:t>.</w:t>
      </w:r>
      <w:r w:rsidRPr="00B426F9">
        <w:rPr>
          <w:rFonts w:ascii="宋体" w:eastAsia="宋体" w:hAnsi="宋体" w:cs="宋体"/>
          <w:sz w:val="24"/>
          <w:u w:color="000000"/>
        </w:rPr>
        <w:t>”</w:t>
      </w:r>
    </w:p>
    <w:p w14:paraId="200D89F3" w14:textId="43F383EF" w:rsidR="00833350" w:rsidRPr="003F0725" w:rsidRDefault="00833350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3F0725">
        <w:rPr>
          <w:rFonts w:ascii="Arial" w:eastAsia="Arial Unicode MS" w:hAnsi="Arial" w:cs="Arial" w:hint="eastAsia"/>
          <w:sz w:val="24"/>
        </w:rPr>
        <w:t>Authorship: Wei Liu</w:t>
      </w:r>
      <w:r w:rsidRPr="003F0725">
        <w:rPr>
          <w:rFonts w:ascii="Arial" w:eastAsia="Arial Unicode MS" w:hAnsi="Arial" w:cs="Arial" w:hint="eastAsia"/>
          <w:sz w:val="24"/>
          <w:vertAlign w:val="superscript"/>
        </w:rPr>
        <w:t>※</w:t>
      </w:r>
      <w:r w:rsidRPr="003F0725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="00B9447D">
        <w:rPr>
          <w:rFonts w:ascii="MS Gothic" w:eastAsiaTheme="minorEastAsia" w:hAnsi="MS Gothic" w:cs="MS Gothic" w:hint="eastAsia"/>
          <w:sz w:val="24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 xml:space="preserve">(CUEB) </w:t>
      </w:r>
      <w:r w:rsidRPr="003F0725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Pr="003F0725">
        <w:rPr>
          <w:rFonts w:ascii="Arial" w:eastAsia="Arial Unicode MS" w:hAnsi="Arial" w:cs="Arial" w:hint="eastAsia"/>
          <w:sz w:val="24"/>
        </w:rPr>
        <w:t xml:space="preserve">and Yao Wang </w:t>
      </w:r>
      <w:r w:rsidR="00B9447D">
        <w:rPr>
          <w:rFonts w:ascii="Arial" w:eastAsia="Arial Unicode MS" w:hAnsi="Arial" w:cs="Arial" w:hint="eastAsia"/>
          <w:sz w:val="24"/>
        </w:rPr>
        <w:t>(Jinan University)</w:t>
      </w:r>
    </w:p>
    <w:p w14:paraId="386DEDF4" w14:textId="2C5F9320" w:rsidR="00941687" w:rsidRPr="003F0725" w:rsidRDefault="0009131C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C4117E">
        <w:rPr>
          <w:rFonts w:ascii="Arial" w:eastAsia="Arial Unicode MS" w:hAnsi="Arial" w:cs="Arial" w:hint="eastAsia"/>
          <w:sz w:val="24"/>
        </w:rPr>
        <w:t>R</w:t>
      </w:r>
      <w:r>
        <w:rPr>
          <w:rFonts w:ascii="Arial" w:eastAsia="Arial Unicode MS" w:hAnsi="Arial" w:cs="Arial" w:hint="eastAsia"/>
          <w:sz w:val="24"/>
        </w:rPr>
        <w:t>&amp;R</w:t>
      </w:r>
      <w:r w:rsidR="00941687" w:rsidRPr="003F0725"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 w:hint="eastAsia"/>
          <w:sz w:val="24"/>
        </w:rPr>
        <w:t>at</w:t>
      </w:r>
      <w:r w:rsidR="00941687" w:rsidRPr="003F0725">
        <w:rPr>
          <w:rFonts w:ascii="Arial" w:eastAsia="Arial Unicode MS" w:hAnsi="Arial" w:cs="Arial" w:hint="eastAsia"/>
          <w:sz w:val="24"/>
        </w:rPr>
        <w:t xml:space="preserve"> </w:t>
      </w:r>
      <w:r w:rsidR="00941687" w:rsidRPr="00892C59">
        <w:rPr>
          <w:rFonts w:ascii="Arial" w:eastAsia="Arial Unicode MS" w:hAnsi="Arial" w:cs="Arial" w:hint="eastAsia"/>
          <w:b/>
          <w:bCs/>
          <w:i/>
          <w:iCs/>
          <w:sz w:val="24"/>
        </w:rPr>
        <w:t>Economic</w:t>
      </w:r>
      <w:r>
        <w:rPr>
          <w:rFonts w:ascii="Arial" w:eastAsia="Arial Unicode MS" w:hAnsi="Arial" w:cs="Arial" w:hint="eastAsia"/>
          <w:b/>
          <w:bCs/>
          <w:i/>
          <w:iCs/>
          <w:sz w:val="24"/>
        </w:rPr>
        <w:t xml:space="preserve"> Modelling</w:t>
      </w:r>
      <w:r w:rsidR="00941687" w:rsidRPr="003F0725">
        <w:rPr>
          <w:rFonts w:ascii="Arial" w:eastAsia="Arial Unicode MS" w:hAnsi="Arial" w:cs="Arial" w:hint="eastAsia"/>
          <w:sz w:val="24"/>
        </w:rPr>
        <w:t>.</w:t>
      </w:r>
    </w:p>
    <w:p w14:paraId="6C4E8A98" w14:textId="77777777" w:rsidR="00941687" w:rsidRDefault="00941687" w:rsidP="00941687">
      <w:pPr>
        <w:spacing w:line="24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</w:p>
    <w:p w14:paraId="28D9C992" w14:textId="77777777" w:rsidR="00833350" w:rsidRDefault="00833350" w:rsidP="00941687">
      <w:pPr>
        <w:spacing w:line="24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</w:p>
    <w:p w14:paraId="12019855" w14:textId="674A8C63" w:rsidR="004853B3" w:rsidRPr="004853B3" w:rsidRDefault="004853B3" w:rsidP="00941687">
      <w:pPr>
        <w:spacing w:line="320" w:lineRule="exact"/>
        <w:ind w:left="0" w:firstLine="0"/>
        <w:rPr>
          <w:rFonts w:ascii="Arial" w:eastAsia="Arial Unicode MS" w:hAnsi="Arial" w:cs="Arial" w:hint="eastAsia"/>
          <w:sz w:val="24"/>
        </w:rPr>
      </w:pPr>
      <w:r>
        <w:rPr>
          <w:rFonts w:ascii="Arial Unicode MS" w:eastAsia="Arial Unicode MS" w:hAnsi="Arial Unicode MS" w:cs="Arial Unicode MS" w:hint="eastAsia"/>
        </w:rPr>
        <w:lastRenderedPageBreak/>
        <w:t>[</w:t>
      </w:r>
      <w:r>
        <w:rPr>
          <w:rFonts w:ascii="Arial Unicode MS" w:eastAsia="Arial Unicode MS" w:hAnsi="Arial Unicode MS" w:cs="Arial Unicode MS" w:hint="eastAsia"/>
        </w:rPr>
        <w:t>4</w:t>
      </w:r>
      <w:r>
        <w:rPr>
          <w:rFonts w:ascii="Arial Unicode MS" w:eastAsia="Arial Unicode MS" w:hAnsi="Arial Unicode MS" w:cs="Arial Unicode MS" w:hint="eastAsia"/>
        </w:rPr>
        <w:t>]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Pr="004853B3">
        <w:rPr>
          <w:rFonts w:ascii="Arial" w:eastAsia="Arial Unicode MS" w:hAnsi="Arial" w:cs="Arial"/>
          <w:sz w:val="24"/>
        </w:rPr>
        <w:t>“</w:t>
      </w:r>
      <w:r w:rsidRPr="004853B3">
        <w:rPr>
          <w:rFonts w:ascii="Arial" w:eastAsia="Arial Unicode MS" w:hAnsi="Arial" w:cs="Arial" w:hint="eastAsia"/>
          <w:sz w:val="24"/>
        </w:rPr>
        <w:t>How Does EPU Affect The Dynamic Macro-volatility relationship? Analyses Using A Tree-based GARCH-MIDAS Model.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4853B3">
        <w:rPr>
          <w:rFonts w:ascii="Arial" w:eastAsia="Arial Unicode MS" w:hAnsi="Arial" w:cs="Arial"/>
          <w:sz w:val="24"/>
        </w:rPr>
        <w:t>”</w:t>
      </w:r>
    </w:p>
    <w:p w14:paraId="73847050" w14:textId="4DD71F26" w:rsidR="004853B3" w:rsidRDefault="004853B3" w:rsidP="00941687">
      <w:pPr>
        <w:spacing w:line="320" w:lineRule="exact"/>
        <w:ind w:left="0" w:firstLine="0"/>
        <w:rPr>
          <w:rFonts w:ascii="Arial Unicode MS" w:eastAsia="Arial Unicode MS" w:hAnsi="Arial Unicode MS" w:cs="Arial Unicode MS" w:hint="eastAsia"/>
        </w:rPr>
      </w:pPr>
      <w:r w:rsidRPr="004853B3">
        <w:rPr>
          <w:rFonts w:ascii="Arial" w:eastAsia="Arial Unicode MS" w:hAnsi="Arial" w:cs="Arial" w:hint="eastAsia"/>
          <w:sz w:val="24"/>
        </w:rPr>
        <w:t>Authorship: Jingyi Meng</w:t>
      </w:r>
      <w:r w:rsidRPr="00892C59">
        <w:rPr>
          <w:rFonts w:ascii="Arial" w:eastAsia="Arial Unicode MS" w:hAnsi="Arial" w:cs="Arial" w:hint="eastAsia"/>
          <w:sz w:val="24"/>
          <w:vertAlign w:val="superscript"/>
        </w:rPr>
        <w:t>※</w:t>
      </w:r>
      <w:r w:rsidRPr="004853B3">
        <w:rPr>
          <w:rFonts w:ascii="Arial" w:eastAsia="Arial Unicode MS" w:hAnsi="Arial" w:cs="Arial" w:hint="eastAsia"/>
          <w:sz w:val="24"/>
        </w:rPr>
        <w:t xml:space="preserve"> (Nan</w:t>
      </w:r>
      <w:r>
        <w:rPr>
          <w:rFonts w:ascii="Arial" w:eastAsia="Arial Unicode MS" w:hAnsi="Arial" w:cs="Arial" w:hint="eastAsia"/>
          <w:sz w:val="24"/>
        </w:rPr>
        <w:t>k</w:t>
      </w:r>
      <w:r w:rsidRPr="004853B3">
        <w:rPr>
          <w:rFonts w:ascii="Arial" w:eastAsia="Arial Unicode MS" w:hAnsi="Arial" w:cs="Arial" w:hint="eastAsia"/>
          <w:sz w:val="24"/>
        </w:rPr>
        <w:t>ai University)</w:t>
      </w:r>
      <w:r>
        <w:rPr>
          <w:rFonts w:ascii="Arial Unicode MS" w:eastAsia="Arial Unicode MS" w:hAnsi="Arial Unicode MS" w:cs="Arial Unicode MS" w:hint="eastAsia"/>
        </w:rPr>
        <w:t xml:space="preserve">, </w:t>
      </w:r>
      <w:r w:rsidRPr="00892C59">
        <w:rPr>
          <w:rFonts w:ascii="Arial" w:eastAsia="Arial Unicode MS" w:hAnsi="Arial" w:cs="Arial" w:hint="eastAsia"/>
          <w:sz w:val="24"/>
        </w:rPr>
        <w:t>Wei Liu</w:t>
      </w:r>
      <w:r w:rsidRPr="00892C59">
        <w:rPr>
          <w:rFonts w:ascii="MS Gothic" w:eastAsia="MS Gothic" w:hAnsi="MS Gothic" w:cs="MS Gothic" w:hint="eastAsia"/>
          <w:sz w:val="24"/>
          <w:vertAlign w:val="superscript"/>
        </w:rPr>
        <w:t>⁑</w:t>
      </w:r>
      <w:r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>
        <w:rPr>
          <w:rFonts w:ascii="Arial" w:eastAsia="Arial Unicode MS" w:hAnsi="Arial" w:cs="Arial" w:hint="eastAsia"/>
          <w:sz w:val="24"/>
        </w:rPr>
        <w:t>(CUEB)</w:t>
      </w:r>
    </w:p>
    <w:p w14:paraId="6DEEBE20" w14:textId="77777777" w:rsidR="004853B3" w:rsidRPr="00B740C9" w:rsidRDefault="004853B3" w:rsidP="004853B3">
      <w:pPr>
        <w:spacing w:line="240" w:lineRule="exact"/>
        <w:ind w:left="0" w:firstLine="0"/>
        <w:rPr>
          <w:rFonts w:ascii="Arial Unicode MS" w:eastAsia="Arial Unicode MS" w:hAnsi="Arial Unicode MS" w:cs="Arial Unicode MS" w:hint="eastAsia"/>
        </w:rPr>
      </w:pPr>
      <w:r w:rsidRPr="00C4117E">
        <w:rPr>
          <w:rFonts w:ascii="Arial" w:eastAsia="Arial Unicode MS" w:hAnsi="Arial" w:cs="Arial" w:hint="eastAsia"/>
          <w:sz w:val="24"/>
        </w:rPr>
        <w:t>R</w:t>
      </w:r>
      <w:r>
        <w:rPr>
          <w:rFonts w:ascii="Arial" w:eastAsia="Arial Unicode MS" w:hAnsi="Arial" w:cs="Arial" w:hint="eastAsia"/>
          <w:sz w:val="24"/>
        </w:rPr>
        <w:t>&amp;R</w:t>
      </w:r>
      <w:r w:rsidRPr="003F0725"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 w:hint="eastAsia"/>
          <w:sz w:val="24"/>
        </w:rPr>
        <w:t xml:space="preserve">at </w:t>
      </w:r>
      <w:r w:rsidRPr="004853B3">
        <w:rPr>
          <w:rFonts w:ascii="Arial" w:eastAsia="Arial Unicode MS" w:hAnsi="Arial" w:cs="Arial" w:hint="eastAsia"/>
          <w:b/>
          <w:bCs/>
          <w:i/>
          <w:iCs/>
          <w:sz w:val="24"/>
        </w:rPr>
        <w:t>Applied Economics Letters</w:t>
      </w:r>
    </w:p>
    <w:p w14:paraId="595EC8F4" w14:textId="77777777" w:rsidR="004853B3" w:rsidRPr="004853B3" w:rsidRDefault="004853B3" w:rsidP="00941687">
      <w:pPr>
        <w:spacing w:line="320" w:lineRule="exact"/>
        <w:ind w:left="0" w:firstLine="0"/>
        <w:rPr>
          <w:rFonts w:ascii="Arial Unicode MS" w:eastAsia="Arial Unicode MS" w:hAnsi="Arial Unicode MS" w:cs="Arial Unicode MS" w:hint="eastAsia"/>
        </w:rPr>
      </w:pPr>
    </w:p>
    <w:p w14:paraId="1C27EB12" w14:textId="623DAF8C" w:rsidR="00941687" w:rsidRDefault="00941687" w:rsidP="00941687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  <w:r>
        <w:rPr>
          <w:rFonts w:ascii="Arial Unicode MS" w:eastAsia="Arial Unicode MS" w:hAnsi="Arial Unicode MS" w:cs="Arial Unicode MS" w:hint="eastAsia"/>
        </w:rPr>
        <w:t>[</w:t>
      </w:r>
      <w:r w:rsidR="004853B3">
        <w:rPr>
          <w:rFonts w:ascii="Arial Unicode MS" w:eastAsia="Arial Unicode MS" w:hAnsi="Arial Unicode MS" w:cs="Arial Unicode MS" w:hint="eastAsia"/>
        </w:rPr>
        <w:t>5</w:t>
      </w:r>
      <w:r>
        <w:rPr>
          <w:rFonts w:ascii="Arial Unicode MS" w:eastAsia="Arial Unicode MS" w:hAnsi="Arial Unicode MS" w:cs="Arial Unicode MS" w:hint="eastAsia"/>
        </w:rPr>
        <w:t xml:space="preserve">] </w:t>
      </w:r>
      <w:r w:rsidRPr="00B426F9">
        <w:rPr>
          <w:rFonts w:ascii="宋体" w:eastAsia="宋体" w:hAnsi="宋体" w:cs="宋体"/>
          <w:sz w:val="24"/>
          <w:u w:color="000000"/>
        </w:rPr>
        <w:t>“</w:t>
      </w:r>
      <w:r w:rsidRPr="00892C59">
        <w:rPr>
          <w:rFonts w:ascii="Arial" w:eastAsia="Arial Unicode MS" w:hAnsi="Arial" w:cs="Arial" w:hint="eastAsia"/>
          <w:sz w:val="24"/>
        </w:rPr>
        <w:t xml:space="preserve">Corporate Debt Concentration and Total Factor Productivity. </w:t>
      </w:r>
      <w:r w:rsidRPr="00B426F9">
        <w:rPr>
          <w:rFonts w:ascii="宋体" w:eastAsia="宋体" w:hAnsi="宋体" w:cs="宋体"/>
          <w:sz w:val="24"/>
          <w:u w:color="000000"/>
        </w:rPr>
        <w:t>”</w:t>
      </w:r>
    </w:p>
    <w:p w14:paraId="700E6074" w14:textId="4679575D" w:rsidR="00833350" w:rsidRPr="00892C59" w:rsidRDefault="00833350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892C59">
        <w:rPr>
          <w:rFonts w:ascii="Arial" w:eastAsia="Arial Unicode MS" w:hAnsi="Arial" w:cs="Arial" w:hint="eastAsia"/>
          <w:sz w:val="24"/>
        </w:rPr>
        <w:t>Authorship: Wei Liu</w:t>
      </w:r>
      <w:r w:rsidRPr="00892C59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B9447D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(CUEB)</w:t>
      </w:r>
      <w:r w:rsidRPr="00892C59">
        <w:rPr>
          <w:rFonts w:ascii="Arial" w:eastAsia="Arial Unicode MS" w:hAnsi="Arial" w:cs="Arial" w:hint="eastAsia"/>
          <w:sz w:val="24"/>
        </w:rPr>
        <w:t xml:space="preserve">, </w:t>
      </w:r>
      <w:r w:rsidR="005211C8">
        <w:rPr>
          <w:rFonts w:ascii="Arial" w:eastAsia="Arial Unicode MS" w:hAnsi="Arial" w:cs="Arial" w:hint="eastAsia"/>
          <w:sz w:val="24"/>
        </w:rPr>
        <w:t xml:space="preserve">Zilong </w:t>
      </w:r>
      <w:r w:rsidR="000D7A0F">
        <w:rPr>
          <w:rFonts w:ascii="Arial" w:eastAsia="Arial Unicode MS" w:hAnsi="Arial" w:cs="Arial" w:hint="eastAsia"/>
          <w:sz w:val="24"/>
        </w:rPr>
        <w:t>Song</w:t>
      </w:r>
      <w:r w:rsidRPr="00892C59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="009A6013" w:rsidRPr="009A6013">
        <w:rPr>
          <w:rFonts w:ascii="Arial" w:eastAsia="Arial Unicode MS" w:hAnsi="Arial" w:cs="Arial" w:hint="eastAsia"/>
          <w:sz w:val="24"/>
        </w:rPr>
        <w:t>（</w:t>
      </w:r>
      <w:r w:rsidR="009A6013" w:rsidRPr="009A6013">
        <w:rPr>
          <w:rFonts w:ascii="Arial" w:eastAsia="Arial Unicode MS" w:hAnsi="Arial" w:cs="Arial" w:hint="eastAsia"/>
          <w:sz w:val="24"/>
        </w:rPr>
        <w:t>NUFE</w:t>
      </w:r>
      <w:r w:rsidR="009A6013" w:rsidRPr="009A6013">
        <w:rPr>
          <w:rFonts w:ascii="Arial" w:eastAsia="Arial Unicode MS" w:hAnsi="Arial" w:cs="Arial" w:hint="eastAsia"/>
          <w:sz w:val="24"/>
        </w:rPr>
        <w:t>）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</w:p>
    <w:p w14:paraId="4271E323" w14:textId="69920C61" w:rsidR="00941687" w:rsidRPr="00892C59" w:rsidRDefault="00941687" w:rsidP="00941687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892C59">
        <w:rPr>
          <w:rFonts w:ascii="Arial" w:eastAsia="Arial Unicode MS" w:hAnsi="Arial" w:cs="Arial" w:hint="eastAsia"/>
          <w:sz w:val="24"/>
        </w:rPr>
        <w:t xml:space="preserve">Submitted to </w:t>
      </w:r>
      <w:r w:rsidRPr="00892C59">
        <w:rPr>
          <w:rFonts w:ascii="Arial" w:eastAsia="Arial Unicode MS" w:hAnsi="Arial" w:cs="Arial" w:hint="eastAsia"/>
          <w:b/>
          <w:bCs/>
          <w:i/>
          <w:iCs/>
          <w:sz w:val="24"/>
        </w:rPr>
        <w:t>International Review of Economics &amp; Finance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="004B7951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 w:hint="eastAsia"/>
          <w:sz w:val="24"/>
        </w:rPr>
        <w:t>Under Review.</w:t>
      </w:r>
    </w:p>
    <w:p w14:paraId="3C2A7910" w14:textId="77777777" w:rsidR="00941687" w:rsidRDefault="00941687" w:rsidP="00941687">
      <w:pPr>
        <w:spacing w:line="240" w:lineRule="exact"/>
        <w:ind w:left="0" w:firstLine="0"/>
        <w:rPr>
          <w:rFonts w:ascii="Arial Unicode MS" w:eastAsia="Arial Unicode MS" w:hAnsi="Arial Unicode MS" w:cs="Arial Unicode MS" w:hint="eastAsia"/>
        </w:rPr>
      </w:pPr>
    </w:p>
    <w:p w14:paraId="108CF54E" w14:textId="508AF198" w:rsidR="00941687" w:rsidRPr="00892C59" w:rsidRDefault="00941687" w:rsidP="00D71995">
      <w:pPr>
        <w:spacing w:line="280" w:lineRule="exact"/>
        <w:ind w:left="0" w:firstLine="0"/>
        <w:rPr>
          <w:rFonts w:ascii="仿宋" w:eastAsia="仿宋" w:hAnsi="仿宋" w:cs="Arial Unicode MS" w:hint="eastAsia"/>
          <w:sz w:val="24"/>
        </w:rPr>
      </w:pPr>
      <w:r w:rsidRPr="00D71995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工作论文</w:t>
      </w:r>
      <w:r w:rsidRPr="00C72FEC">
        <w:rPr>
          <w:rFonts w:ascii="宋体" w:eastAsia="宋体" w:hAnsi="宋体" w:cs="宋体" w:hint="eastAsia"/>
          <w:sz w:val="24"/>
          <w:u w:val="single" w:color="000000"/>
        </w:rPr>
        <w:t>：</w:t>
      </w:r>
      <w:r w:rsidR="00D71995" w:rsidRPr="00892C59">
        <w:rPr>
          <w:rFonts w:ascii="仿宋" w:eastAsia="仿宋" w:hAnsi="仿宋" w:cs="宋体" w:hint="eastAsia"/>
          <w:sz w:val="24"/>
        </w:rPr>
        <w:t>(</w:t>
      </w:r>
      <w:r w:rsidR="00D71995" w:rsidRPr="00892C59">
        <w:rPr>
          <w:rFonts w:ascii="仿宋" w:eastAsia="仿宋" w:hAnsi="仿宋" w:cs="Arial Unicode MS" w:hint="eastAsia"/>
          <w:sz w:val="24"/>
          <w:vertAlign w:val="superscript"/>
        </w:rPr>
        <w:t xml:space="preserve">※ </w:t>
      </w:r>
      <w:r w:rsidR="00D71995" w:rsidRPr="00892C59">
        <w:rPr>
          <w:rFonts w:ascii="仿宋" w:eastAsia="仿宋" w:hAnsi="仿宋" w:cs="Arial Unicode MS" w:hint="eastAsia"/>
          <w:b/>
          <w:sz w:val="24"/>
        </w:rPr>
        <w:t>代表第一作者</w:t>
      </w:r>
      <w:r w:rsidR="00D71995" w:rsidRPr="00892C59">
        <w:rPr>
          <w:rFonts w:ascii="仿宋" w:eastAsia="仿宋" w:hAnsi="仿宋" w:cs="Arial Unicode MS" w:hint="eastAsia"/>
          <w:sz w:val="24"/>
        </w:rPr>
        <w:t xml:space="preserve">, </w:t>
      </w:r>
      <w:r w:rsidR="00D71995" w:rsidRPr="00892C59">
        <w:rPr>
          <w:rFonts w:ascii="MS Mincho" w:eastAsia="MS Mincho" w:hAnsi="MS Mincho" w:cs="MS Mincho" w:hint="eastAsia"/>
          <w:sz w:val="24"/>
          <w:vertAlign w:val="superscript"/>
        </w:rPr>
        <w:t>⁑</w:t>
      </w:r>
      <w:r w:rsidR="00D71995" w:rsidRPr="00892C59">
        <w:rPr>
          <w:rFonts w:ascii="仿宋" w:eastAsia="仿宋" w:hAnsi="仿宋" w:cs="Arial Unicode MS" w:hint="eastAsia"/>
          <w:sz w:val="24"/>
          <w:vertAlign w:val="superscript"/>
        </w:rPr>
        <w:t xml:space="preserve"> </w:t>
      </w:r>
      <w:r w:rsidR="00D71995" w:rsidRPr="00892C59">
        <w:rPr>
          <w:rFonts w:ascii="仿宋" w:eastAsia="仿宋" w:hAnsi="仿宋" w:cs="Arial Unicode MS" w:hint="eastAsia"/>
          <w:b/>
          <w:sz w:val="24"/>
        </w:rPr>
        <w:t>代表通讯作者</w:t>
      </w:r>
      <w:r w:rsidR="00D71995" w:rsidRPr="00892C59">
        <w:rPr>
          <w:rFonts w:ascii="仿宋" w:eastAsia="仿宋" w:hAnsi="仿宋" w:cs="Arial Unicode MS" w:hint="eastAsia"/>
          <w:sz w:val="24"/>
        </w:rPr>
        <w:t>)</w:t>
      </w:r>
    </w:p>
    <w:p w14:paraId="60E7E740" w14:textId="77777777" w:rsidR="00D71995" w:rsidRDefault="00D71995" w:rsidP="00D71995">
      <w:pPr>
        <w:spacing w:line="280" w:lineRule="exac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</w:p>
    <w:p w14:paraId="0AAB5A1A" w14:textId="5C12F195" w:rsidR="00941687" w:rsidRDefault="00941687" w:rsidP="005211C8">
      <w:pPr>
        <w:spacing w:line="320" w:lineRule="exact"/>
        <w:ind w:left="0" w:firstLine="0"/>
        <w:rPr>
          <w:rFonts w:ascii="宋体" w:eastAsia="宋体" w:hAnsi="宋体" w:cs="宋体" w:hint="eastAsia"/>
          <w:sz w:val="24"/>
          <w:u w:color="000000"/>
        </w:rPr>
      </w:pPr>
      <w:r>
        <w:rPr>
          <w:rFonts w:ascii="Arial Unicode MS" w:eastAsia="Arial Unicode MS" w:hAnsi="Arial Unicode MS" w:cs="Arial Unicode MS" w:hint="eastAsia"/>
        </w:rPr>
        <w:t xml:space="preserve">[1] </w:t>
      </w:r>
      <w:r w:rsidRPr="00B426F9">
        <w:rPr>
          <w:rFonts w:ascii="宋体" w:eastAsia="宋体" w:hAnsi="宋体" w:cs="宋体"/>
          <w:sz w:val="24"/>
          <w:u w:color="000000"/>
        </w:rPr>
        <w:t>“</w:t>
      </w:r>
      <w:r w:rsidRPr="00892C59">
        <w:rPr>
          <w:rFonts w:ascii="Arial" w:eastAsia="Arial Unicode MS" w:hAnsi="Arial" w:cs="Arial" w:hint="eastAsia"/>
          <w:sz w:val="24"/>
        </w:rPr>
        <w:t>Analysts</w:t>
      </w:r>
      <w:r w:rsidRPr="00892C59">
        <w:rPr>
          <w:rFonts w:ascii="Arial" w:eastAsia="Arial Unicode MS" w:hAnsi="Arial" w:cs="Arial"/>
          <w:sz w:val="24"/>
        </w:rPr>
        <w:t>’</w:t>
      </w:r>
      <w:r w:rsidRPr="00892C59">
        <w:rPr>
          <w:rFonts w:ascii="Arial" w:eastAsia="Arial Unicode MS" w:hAnsi="Arial" w:cs="Arial" w:hint="eastAsia"/>
          <w:sz w:val="24"/>
        </w:rPr>
        <w:t xml:space="preserve"> Conditional Biases and the Cross Section of Corporate Bond Returns.</w:t>
      </w:r>
      <w:r w:rsidRPr="00B426F9">
        <w:rPr>
          <w:rFonts w:ascii="宋体" w:eastAsia="宋体" w:hAnsi="宋体" w:cs="宋体"/>
          <w:sz w:val="24"/>
          <w:u w:color="000000"/>
        </w:rPr>
        <w:t>”</w:t>
      </w:r>
      <w:r w:rsidR="005211C8">
        <w:rPr>
          <w:rFonts w:ascii="宋体" w:eastAsia="宋体" w:hAnsi="宋体" w:cs="宋体" w:hint="eastAsia"/>
          <w:sz w:val="24"/>
          <w:u w:color="000000"/>
        </w:rPr>
        <w:t xml:space="preserve">  </w:t>
      </w:r>
    </w:p>
    <w:p w14:paraId="6DAF1DD2" w14:textId="2D194956" w:rsidR="00941687" w:rsidRPr="00B9447D" w:rsidRDefault="00833350" w:rsidP="005211C8">
      <w:pPr>
        <w:spacing w:line="320" w:lineRule="exact"/>
        <w:ind w:left="0" w:firstLine="0"/>
        <w:rPr>
          <w:rFonts w:ascii="Arial" w:eastAsiaTheme="minorEastAsia" w:hAnsi="Arial" w:cs="Arial"/>
          <w:sz w:val="24"/>
        </w:rPr>
      </w:pPr>
      <w:r w:rsidRPr="00892C59">
        <w:rPr>
          <w:rFonts w:ascii="Arial" w:eastAsia="Arial Unicode MS" w:hAnsi="Arial" w:cs="Arial" w:hint="eastAsia"/>
          <w:sz w:val="24"/>
        </w:rPr>
        <w:t>Authorship: Shuwen Yang</w:t>
      </w:r>
      <w:r w:rsidRPr="00892C59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B9447D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(USTB)</w:t>
      </w:r>
      <w:r w:rsidRPr="00892C59">
        <w:rPr>
          <w:rFonts w:ascii="Arial" w:eastAsia="Arial Unicode MS" w:hAnsi="Arial" w:cs="Arial" w:hint="eastAsia"/>
          <w:sz w:val="24"/>
        </w:rPr>
        <w:t>, Wei Liu</w:t>
      </w:r>
      <w:r w:rsidRPr="00892C59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="00B9447D">
        <w:rPr>
          <w:rFonts w:ascii="MS Gothic" w:eastAsiaTheme="minorEastAsia" w:hAnsi="MS Gothic" w:cs="MS Gothic" w:hint="eastAsia"/>
          <w:sz w:val="24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(CUEB)</w:t>
      </w:r>
    </w:p>
    <w:p w14:paraId="223B6834" w14:textId="5B990678" w:rsidR="00833350" w:rsidRPr="001E7D19" w:rsidRDefault="005211C8" w:rsidP="005211C8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5211C8">
        <w:rPr>
          <w:rFonts w:ascii="Arial" w:eastAsia="Arial Unicode MS" w:hAnsi="Arial" w:cs="Arial" w:hint="eastAsia"/>
          <w:sz w:val="24"/>
        </w:rPr>
        <w:t xml:space="preserve">Target paper: </w:t>
      </w:r>
      <w:r w:rsidRPr="005211C8">
        <w:rPr>
          <w:rFonts w:ascii="Arial" w:eastAsia="Arial Unicode MS" w:hAnsi="Arial" w:cs="Arial" w:hint="eastAsia"/>
          <w:b/>
          <w:bCs/>
          <w:i/>
          <w:iCs/>
          <w:sz w:val="24"/>
        </w:rPr>
        <w:t xml:space="preserve">Journal of Financial and Quantitative Analysis </w:t>
      </w:r>
    </w:p>
    <w:p w14:paraId="2CC933A1" w14:textId="77777777" w:rsidR="00833350" w:rsidRPr="005211C8" w:rsidRDefault="00833350" w:rsidP="00941687">
      <w:pPr>
        <w:spacing w:line="240" w:lineRule="exact"/>
        <w:ind w:left="0" w:firstLine="0"/>
        <w:rPr>
          <w:rFonts w:ascii="Arial" w:eastAsia="Arial Unicode MS" w:hAnsi="Arial" w:cs="Arial"/>
          <w:sz w:val="24"/>
        </w:rPr>
      </w:pPr>
    </w:p>
    <w:p w14:paraId="7217E6AA" w14:textId="77777777" w:rsidR="00941687" w:rsidRPr="00892C59" w:rsidRDefault="00941687" w:rsidP="005211C8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>
        <w:rPr>
          <w:rFonts w:ascii="Arial Unicode MS" w:eastAsia="Arial Unicode MS" w:hAnsi="Arial Unicode MS" w:cs="Arial Unicode MS" w:hint="eastAsia"/>
        </w:rPr>
        <w:t>[2]</w:t>
      </w:r>
      <w:r>
        <w:rPr>
          <w:rFonts w:ascii="宋体" w:eastAsia="宋体" w:hAnsi="宋体" w:cs="宋体" w:hint="eastAsia"/>
          <w:sz w:val="24"/>
          <w:u w:color="000000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“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The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Role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of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Information Flow of Media Coverage on Dynamic Jumps in the U.S. Stock Market</w:t>
      </w:r>
      <w:r w:rsidRPr="00892C59">
        <w:rPr>
          <w:rFonts w:ascii="Arial" w:eastAsia="Arial Unicode MS" w:hAnsi="Arial" w:cs="Arial" w:hint="eastAsia"/>
          <w:sz w:val="24"/>
        </w:rPr>
        <w:t xml:space="preserve"> </w:t>
      </w:r>
      <w:r w:rsidRPr="00892C59">
        <w:rPr>
          <w:rFonts w:ascii="Arial" w:eastAsia="Arial Unicode MS" w:hAnsi="Arial" w:cs="Arial"/>
          <w:sz w:val="24"/>
        </w:rPr>
        <w:t>”</w:t>
      </w:r>
    </w:p>
    <w:p w14:paraId="745D560A" w14:textId="21DF759E" w:rsidR="00833350" w:rsidRPr="009A6013" w:rsidRDefault="00833350" w:rsidP="005211C8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 w:rsidRPr="00892C59">
        <w:rPr>
          <w:rFonts w:ascii="Arial" w:eastAsia="Arial Unicode MS" w:hAnsi="Arial" w:cs="Arial" w:hint="eastAsia"/>
          <w:sz w:val="24"/>
        </w:rPr>
        <w:t>Authorship: Wei Liu</w:t>
      </w:r>
      <w:r w:rsidRPr="00892C59">
        <w:rPr>
          <w:rFonts w:ascii="Arial" w:eastAsia="Arial Unicode MS" w:hAnsi="Arial" w:cs="Arial" w:hint="eastAsia"/>
          <w:sz w:val="24"/>
          <w:vertAlign w:val="superscript"/>
        </w:rPr>
        <w:t>※</w:t>
      </w:r>
      <w:r w:rsidR="00B9447D">
        <w:rPr>
          <w:rFonts w:ascii="Arial" w:eastAsia="Arial Unicode MS" w:hAnsi="Arial" w:cs="Arial" w:hint="eastAsia"/>
          <w:sz w:val="24"/>
          <w:vertAlign w:val="superscript"/>
        </w:rPr>
        <w:t xml:space="preserve"> </w:t>
      </w:r>
      <w:r w:rsidR="00B9447D">
        <w:rPr>
          <w:rFonts w:ascii="Arial" w:eastAsia="Arial Unicode MS" w:hAnsi="Arial" w:cs="Arial" w:hint="eastAsia"/>
          <w:sz w:val="24"/>
        </w:rPr>
        <w:t>(CUEB)</w:t>
      </w:r>
      <w:r w:rsidRPr="00892C59">
        <w:rPr>
          <w:rFonts w:ascii="Arial" w:eastAsia="Arial Unicode MS" w:hAnsi="Arial" w:cs="Arial" w:hint="eastAsia"/>
          <w:sz w:val="24"/>
        </w:rPr>
        <w:t>, Yiyuan Sun</w:t>
      </w:r>
      <w:r w:rsidRPr="00892C59">
        <w:rPr>
          <w:rFonts w:ascii="MS Gothic" w:eastAsia="MS Gothic" w:hAnsi="MS Gothic" w:cs="MS Gothic" w:hint="eastAsia"/>
          <w:sz w:val="24"/>
          <w:vertAlign w:val="superscript"/>
        </w:rPr>
        <w:t>⁑</w:t>
      </w:r>
      <w:r w:rsidR="009A6013">
        <w:rPr>
          <w:rFonts w:ascii="MS Gothic" w:eastAsiaTheme="minorEastAsia" w:hAnsi="MS Gothic" w:cs="MS Gothic" w:hint="eastAsia"/>
          <w:sz w:val="24"/>
        </w:rPr>
        <w:t xml:space="preserve"> </w:t>
      </w:r>
      <w:r w:rsidR="009A6013">
        <w:rPr>
          <w:rFonts w:ascii="Arial" w:eastAsia="Arial Unicode MS" w:hAnsi="Arial" w:cs="Arial" w:hint="eastAsia"/>
          <w:sz w:val="24"/>
        </w:rPr>
        <w:t>(Jinan University)</w:t>
      </w:r>
    </w:p>
    <w:p w14:paraId="442C25B0" w14:textId="4A3905BA" w:rsidR="001E7D19" w:rsidRPr="001E7D19" w:rsidRDefault="005211C8" w:rsidP="001E7D19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eastAsia"/>
          <w:sz w:val="24"/>
        </w:rPr>
        <w:t xml:space="preserve">Target paper: </w:t>
      </w:r>
      <w:r w:rsidRPr="005211C8">
        <w:rPr>
          <w:rFonts w:ascii="Arial" w:eastAsia="Arial Unicode MS" w:hAnsi="Arial" w:cs="Arial" w:hint="eastAsia"/>
          <w:b/>
          <w:bCs/>
          <w:i/>
          <w:iCs/>
          <w:sz w:val="24"/>
        </w:rPr>
        <w:t>Review of Finance</w:t>
      </w:r>
      <w:r>
        <w:rPr>
          <w:rFonts w:ascii="Arial" w:eastAsia="Arial Unicode MS" w:hAnsi="Arial" w:cs="Arial" w:hint="eastAsia"/>
          <w:sz w:val="24"/>
        </w:rPr>
        <w:t xml:space="preserve"> </w:t>
      </w:r>
      <w:r w:rsidR="001E7D19" w:rsidRPr="005211C8">
        <w:rPr>
          <w:rFonts w:ascii="Arial" w:eastAsia="Arial Unicode MS" w:hAnsi="Arial" w:cs="Arial" w:hint="eastAsia"/>
          <w:b/>
          <w:bCs/>
          <w:i/>
          <w:iCs/>
          <w:sz w:val="24"/>
        </w:rPr>
        <w:t xml:space="preserve"> </w:t>
      </w:r>
    </w:p>
    <w:p w14:paraId="19F8FED2" w14:textId="6CAEAF58" w:rsidR="00941687" w:rsidRPr="001E7D19" w:rsidRDefault="00941687" w:rsidP="005211C8">
      <w:pPr>
        <w:spacing w:line="320" w:lineRule="exact"/>
        <w:ind w:left="0" w:firstLine="0"/>
        <w:rPr>
          <w:rFonts w:ascii="Arial" w:eastAsia="Arial Unicode MS" w:hAnsi="Arial" w:cs="Arial"/>
          <w:sz w:val="24"/>
        </w:rPr>
      </w:pPr>
    </w:p>
    <w:p w14:paraId="59ECC48F" w14:textId="77777777" w:rsidR="00941687" w:rsidRPr="005D4A65" w:rsidRDefault="00941687" w:rsidP="00941687">
      <w:pPr>
        <w:spacing w:line="240" w:lineRule="exact"/>
        <w:ind w:left="0" w:firstLine="0"/>
        <w:rPr>
          <w:rFonts w:eastAsiaTheme="minorEastAsia"/>
        </w:rPr>
      </w:pPr>
    </w:p>
    <w:p w14:paraId="6B3D841A" w14:textId="77777777" w:rsidR="00941687" w:rsidRPr="00892C59" w:rsidRDefault="00941687" w:rsidP="00065DF5">
      <w:pPr>
        <w:spacing w:line="280" w:lineRule="exact"/>
        <w:ind w:left="0" w:firstLine="0"/>
        <w:rPr>
          <w:rFonts w:ascii="仿宋" w:eastAsia="仿宋" w:hAnsi="仿宋" w:cs="宋体" w:hint="eastAsia"/>
          <w:sz w:val="28"/>
          <w:szCs w:val="28"/>
          <w:u w:val="single" w:color="000000"/>
        </w:rPr>
      </w:pPr>
      <w:r w:rsidRPr="00892C59">
        <w:rPr>
          <w:rFonts w:ascii="仿宋" w:eastAsia="仿宋" w:hAnsi="仿宋" w:cs="宋体"/>
          <w:b/>
          <w:bCs/>
          <w:sz w:val="28"/>
          <w:szCs w:val="28"/>
          <w:u w:val="single" w:color="000000"/>
        </w:rPr>
        <w:t>教学经历</w:t>
      </w:r>
      <w:r w:rsidRPr="00892C59">
        <w:rPr>
          <w:rFonts w:ascii="仿宋" w:eastAsia="仿宋" w:hAnsi="仿宋" w:cs="宋体"/>
          <w:sz w:val="28"/>
          <w:szCs w:val="28"/>
          <w:u w:val="single" w:color="000000"/>
        </w:rPr>
        <w:t>：</w:t>
      </w:r>
    </w:p>
    <w:p w14:paraId="3201D7B3" w14:textId="77777777" w:rsidR="00941687" w:rsidRDefault="00941687" w:rsidP="00941687">
      <w:pPr>
        <w:spacing w:line="240" w:lineRule="exact"/>
        <w:ind w:left="0" w:firstLine="0"/>
        <w:rPr>
          <w:rFonts w:ascii="宋体" w:eastAsiaTheme="minorEastAsia" w:hAnsi="宋体" w:cs="宋体" w:hint="eastAsia"/>
          <w:sz w:val="24"/>
          <w:u w:color="000000"/>
        </w:rPr>
      </w:pPr>
    </w:p>
    <w:p w14:paraId="0BBCCA6B" w14:textId="77777777" w:rsidR="00941687" w:rsidRPr="00892C59" w:rsidRDefault="00941687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892C59">
        <w:rPr>
          <w:rFonts w:ascii="仿宋" w:eastAsia="仿宋" w:hAnsi="仿宋" w:cs="Arial"/>
          <w:b/>
          <w:bCs/>
          <w:sz w:val="24"/>
        </w:rPr>
        <w:t xml:space="preserve">2021-2022, </w:t>
      </w:r>
      <w:r w:rsidRPr="00892C59">
        <w:rPr>
          <w:rFonts w:ascii="仿宋" w:eastAsia="仿宋" w:hAnsi="仿宋" w:cs="Arial" w:hint="eastAsia"/>
          <w:b/>
          <w:bCs/>
          <w:sz w:val="24"/>
        </w:rPr>
        <w:t>金融计量学</w:t>
      </w:r>
      <w:r w:rsidRPr="00892C59">
        <w:rPr>
          <w:rFonts w:ascii="仿宋" w:eastAsia="仿宋" w:hAnsi="仿宋" w:cs="Arial"/>
          <w:b/>
          <w:bCs/>
          <w:sz w:val="24"/>
        </w:rPr>
        <w:t>(</w:t>
      </w:r>
      <w:r w:rsidRPr="00892C59">
        <w:rPr>
          <w:rFonts w:ascii="仿宋" w:eastAsia="仿宋" w:hAnsi="仿宋" w:cs="Arial" w:hint="eastAsia"/>
          <w:b/>
          <w:bCs/>
          <w:sz w:val="24"/>
        </w:rPr>
        <w:t>英语</w:t>
      </w:r>
      <w:r w:rsidRPr="00892C59">
        <w:rPr>
          <w:rFonts w:ascii="仿宋" w:eastAsia="仿宋" w:hAnsi="仿宋" w:cs="Arial"/>
          <w:b/>
          <w:bCs/>
          <w:sz w:val="24"/>
        </w:rPr>
        <w:t xml:space="preserve">) </w:t>
      </w:r>
      <w:r w:rsidRPr="00892C59">
        <w:rPr>
          <w:rFonts w:ascii="仿宋" w:eastAsia="仿宋" w:hAnsi="仿宋" w:cs="Arial" w:hint="eastAsia"/>
          <w:b/>
          <w:bCs/>
          <w:sz w:val="24"/>
        </w:rPr>
        <w:t xml:space="preserve">国际经济管理学院 </w:t>
      </w:r>
    </w:p>
    <w:p w14:paraId="64AE1CEC" w14:textId="77777777" w:rsidR="00941687" w:rsidRPr="00892C59" w:rsidRDefault="00941687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892C59">
        <w:rPr>
          <w:rFonts w:ascii="仿宋" w:eastAsia="仿宋" w:hAnsi="仿宋" w:cs="Arial"/>
          <w:b/>
          <w:bCs/>
          <w:sz w:val="24"/>
        </w:rPr>
        <w:t>2020-2021</w:t>
      </w:r>
      <w:r w:rsidRPr="00892C59">
        <w:rPr>
          <w:rFonts w:ascii="仿宋" w:eastAsia="仿宋" w:hAnsi="仿宋" w:cs="Arial" w:hint="eastAsia"/>
          <w:b/>
          <w:bCs/>
          <w:sz w:val="24"/>
        </w:rPr>
        <w:t>，金融计量学</w:t>
      </w:r>
      <w:r w:rsidRPr="00892C59">
        <w:rPr>
          <w:rFonts w:ascii="仿宋" w:eastAsia="仿宋" w:hAnsi="仿宋" w:cs="Arial"/>
          <w:b/>
          <w:bCs/>
          <w:sz w:val="24"/>
        </w:rPr>
        <w:t>(</w:t>
      </w:r>
      <w:r w:rsidRPr="00892C59">
        <w:rPr>
          <w:rFonts w:ascii="仿宋" w:eastAsia="仿宋" w:hAnsi="仿宋" w:cs="Arial" w:hint="eastAsia"/>
          <w:b/>
          <w:bCs/>
          <w:sz w:val="24"/>
        </w:rPr>
        <w:t>英语</w:t>
      </w:r>
      <w:r w:rsidRPr="00892C59">
        <w:rPr>
          <w:rFonts w:ascii="仿宋" w:eastAsia="仿宋" w:hAnsi="仿宋" w:cs="Arial"/>
          <w:b/>
          <w:bCs/>
          <w:sz w:val="24"/>
        </w:rPr>
        <w:t xml:space="preserve">) </w:t>
      </w:r>
      <w:r w:rsidRPr="00892C59">
        <w:rPr>
          <w:rFonts w:ascii="仿宋" w:eastAsia="仿宋" w:hAnsi="仿宋" w:cs="Arial" w:hint="eastAsia"/>
          <w:b/>
          <w:bCs/>
          <w:sz w:val="24"/>
        </w:rPr>
        <w:t>国际经济管理学院</w:t>
      </w:r>
    </w:p>
    <w:p w14:paraId="06987077" w14:textId="77777777" w:rsidR="00941687" w:rsidRPr="00892C59" w:rsidRDefault="00941687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892C59">
        <w:rPr>
          <w:rFonts w:ascii="仿宋" w:eastAsia="仿宋" w:hAnsi="仿宋" w:cs="Arial"/>
          <w:b/>
          <w:bCs/>
          <w:sz w:val="24"/>
        </w:rPr>
        <w:t xml:space="preserve">2019-2020, </w:t>
      </w:r>
      <w:r w:rsidRPr="00892C59">
        <w:rPr>
          <w:rFonts w:ascii="仿宋" w:eastAsia="仿宋" w:hAnsi="仿宋" w:cs="Arial" w:hint="eastAsia"/>
          <w:b/>
          <w:bCs/>
          <w:sz w:val="24"/>
        </w:rPr>
        <w:t>金融数据分析</w:t>
      </w:r>
      <w:r w:rsidRPr="00892C59">
        <w:rPr>
          <w:rFonts w:ascii="仿宋" w:eastAsia="仿宋" w:hAnsi="仿宋" w:cs="Arial"/>
          <w:b/>
          <w:bCs/>
          <w:sz w:val="24"/>
        </w:rPr>
        <w:t>(</w:t>
      </w:r>
      <w:r w:rsidRPr="00892C59">
        <w:rPr>
          <w:rFonts w:ascii="仿宋" w:eastAsia="仿宋" w:hAnsi="仿宋" w:cs="Arial" w:hint="eastAsia"/>
          <w:b/>
          <w:bCs/>
          <w:sz w:val="24"/>
        </w:rPr>
        <w:t>英语</w:t>
      </w:r>
      <w:r w:rsidRPr="00892C59">
        <w:rPr>
          <w:rFonts w:ascii="仿宋" w:eastAsia="仿宋" w:hAnsi="仿宋" w:cs="Arial"/>
          <w:b/>
          <w:bCs/>
          <w:sz w:val="24"/>
        </w:rPr>
        <w:t xml:space="preserve">) </w:t>
      </w:r>
      <w:r w:rsidRPr="00892C59">
        <w:rPr>
          <w:rFonts w:ascii="仿宋" w:eastAsia="仿宋" w:hAnsi="仿宋" w:cs="Arial" w:hint="eastAsia"/>
          <w:b/>
          <w:bCs/>
          <w:sz w:val="24"/>
        </w:rPr>
        <w:t>国际经济管理学院</w:t>
      </w:r>
    </w:p>
    <w:p w14:paraId="211F39D5" w14:textId="77777777" w:rsidR="00941687" w:rsidRPr="005D4A65" w:rsidRDefault="00941687" w:rsidP="00941687">
      <w:pPr>
        <w:spacing w:line="320" w:lineRule="exact"/>
        <w:ind w:left="0" w:firstLine="0"/>
        <w:rPr>
          <w:rFonts w:ascii="Arial" w:eastAsia="Arial Unicode MS" w:hAnsi="Arial" w:cs="Arial"/>
        </w:rPr>
      </w:pPr>
    </w:p>
    <w:p w14:paraId="3260E859" w14:textId="77777777" w:rsidR="00941687" w:rsidRDefault="00941687" w:rsidP="00941687">
      <w:pPr>
        <w:spacing w:line="240" w:lineRule="exact"/>
        <w:ind w:left="0" w:firstLine="0"/>
        <w:rPr>
          <w:rFonts w:eastAsiaTheme="minorEastAsia"/>
        </w:rPr>
      </w:pPr>
    </w:p>
    <w:p w14:paraId="4ABE722D" w14:textId="77777777" w:rsidR="00941687" w:rsidRDefault="00941687" w:rsidP="00065DF5">
      <w:pPr>
        <w:spacing w:line="280" w:lineRule="exac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  <w:r w:rsidRPr="00065DF5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科研项目</w:t>
      </w:r>
      <w:r>
        <w:rPr>
          <w:rFonts w:ascii="宋体" w:eastAsia="宋体" w:hAnsi="宋体" w:cs="宋体"/>
          <w:sz w:val="24"/>
          <w:u w:val="single" w:color="000000"/>
        </w:rPr>
        <w:t>：</w:t>
      </w:r>
    </w:p>
    <w:p w14:paraId="5206A223" w14:textId="77777777" w:rsidR="00065DF5" w:rsidRDefault="00065DF5" w:rsidP="00065DF5">
      <w:pPr>
        <w:spacing w:line="280" w:lineRule="exac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</w:p>
    <w:p w14:paraId="072F0C02" w14:textId="7B26060D" w:rsidR="00941687" w:rsidRDefault="00065DF5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065DF5">
        <w:rPr>
          <w:rFonts w:ascii="仿宋" w:eastAsia="仿宋" w:hAnsi="仿宋" w:cs="Arial" w:hint="eastAsia"/>
          <w:b/>
          <w:bCs/>
        </w:rPr>
        <w:t>[</w:t>
      </w:r>
      <w:r>
        <w:rPr>
          <w:rFonts w:ascii="仿宋" w:eastAsia="仿宋" w:hAnsi="仿宋" w:cs="Arial" w:hint="eastAsia"/>
          <w:b/>
          <w:bCs/>
        </w:rPr>
        <w:t>1</w:t>
      </w:r>
      <w:r w:rsidRPr="00065DF5">
        <w:rPr>
          <w:rFonts w:ascii="仿宋" w:eastAsia="仿宋" w:hAnsi="仿宋" w:cs="Arial" w:hint="eastAsia"/>
          <w:b/>
          <w:bCs/>
        </w:rPr>
        <w:t>]</w:t>
      </w:r>
      <w:r w:rsidR="00833350" w:rsidRPr="00065DF5">
        <w:rPr>
          <w:rFonts w:ascii="仿宋" w:eastAsia="仿宋" w:hAnsi="仿宋" w:cs="Arial" w:hint="eastAsia"/>
          <w:b/>
          <w:bCs/>
        </w:rPr>
        <w:t xml:space="preserve">.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国家自然科学基金面上项目（</w:t>
      </w:r>
      <w:r w:rsidR="00941687" w:rsidRPr="002F6EEE">
        <w:rPr>
          <w:rFonts w:ascii="仿宋" w:eastAsia="仿宋" w:hAnsi="仿宋" w:cs="Arial"/>
          <w:b/>
          <w:bCs/>
          <w:sz w:val="24"/>
        </w:rPr>
        <w:t>72373106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）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,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带有交互效应的高维离散选择模型</w:t>
      </w:r>
      <w:r w:rsidR="00941687" w:rsidRPr="002F6EEE">
        <w:rPr>
          <w:rFonts w:ascii="仿宋" w:eastAsia="仿宋" w:hAnsi="仿宋" w:cs="Arial"/>
          <w:b/>
          <w:bCs/>
          <w:sz w:val="24"/>
        </w:rPr>
        <w:t>: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理论研究及其应用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, 2024,01-2027,12,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参与人。</w:t>
      </w:r>
    </w:p>
    <w:p w14:paraId="4C2DB695" w14:textId="77777777" w:rsidR="00065DF5" w:rsidRPr="00065DF5" w:rsidRDefault="00065DF5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</w:p>
    <w:p w14:paraId="00737955" w14:textId="5B8348F4" w:rsidR="00833350" w:rsidRPr="002F6EEE" w:rsidRDefault="00833350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065DF5">
        <w:rPr>
          <w:rFonts w:ascii="仿宋" w:eastAsia="仿宋" w:hAnsi="仿宋" w:cs="Arial" w:hint="eastAsia"/>
          <w:b/>
          <w:bCs/>
        </w:rPr>
        <w:t xml:space="preserve">[2]. </w:t>
      </w:r>
      <w:r w:rsidRPr="002F6EEE">
        <w:rPr>
          <w:rFonts w:ascii="仿宋" w:eastAsia="仿宋" w:hAnsi="仿宋" w:cs="Arial" w:hint="eastAsia"/>
          <w:b/>
          <w:bCs/>
          <w:sz w:val="24"/>
        </w:rPr>
        <w:t>国家社科基金一般项目(23BGL293), 商业医疗保险的功能定位与作用机制研究， 2023,01-2026,12, 参与人。</w:t>
      </w:r>
    </w:p>
    <w:p w14:paraId="0B8F9C40" w14:textId="77777777" w:rsidR="00065DF5" w:rsidRPr="002F6EEE" w:rsidRDefault="00065DF5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32EC4C2B" w14:textId="2F5F9FF5" w:rsidR="00941687" w:rsidRPr="00065DF5" w:rsidRDefault="00833350" w:rsidP="00065DF5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065DF5">
        <w:rPr>
          <w:rFonts w:ascii="仿宋" w:eastAsia="仿宋" w:hAnsi="仿宋" w:cs="Arial" w:hint="eastAsia"/>
          <w:b/>
          <w:bCs/>
        </w:rPr>
        <w:t>[3].</w:t>
      </w:r>
      <w:r w:rsidR="008315DF" w:rsidRPr="00065DF5">
        <w:rPr>
          <w:rFonts w:ascii="仿宋" w:eastAsia="仿宋" w:hAnsi="仿宋" w:cs="Arial" w:hint="eastAsia"/>
          <w:b/>
          <w:bCs/>
        </w:rPr>
        <w:t xml:space="preserve">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国家社会科学基金委员会，特别委托项目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 (2020MYB019),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加快完善社会主义市场经济体制研究，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 2020,01-2020,06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，子课题参与人。</w:t>
      </w:r>
    </w:p>
    <w:p w14:paraId="2E32E43D" w14:textId="77777777" w:rsidR="00941687" w:rsidRPr="00D5040A" w:rsidRDefault="00941687" w:rsidP="00941687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5770E488" w14:textId="0FF47061" w:rsidR="00D5040A" w:rsidRPr="00D5040A" w:rsidRDefault="00D5040A" w:rsidP="00941687">
      <w:pPr>
        <w:spacing w:line="24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D5040A">
        <w:rPr>
          <w:rFonts w:ascii="仿宋" w:eastAsia="仿宋" w:hAnsi="仿宋" w:cs="Arial" w:hint="eastAsia"/>
          <w:b/>
          <w:bCs/>
          <w:sz w:val="24"/>
        </w:rPr>
        <w:t>[4].  首都经济贸易大学新入职青年教师科研启动基金</w:t>
      </w:r>
      <w:r>
        <w:rPr>
          <w:rFonts w:ascii="仿宋" w:eastAsia="仿宋" w:hAnsi="仿宋" w:cs="Arial" w:hint="eastAsia"/>
          <w:b/>
          <w:bCs/>
          <w:sz w:val="24"/>
        </w:rPr>
        <w:t xml:space="preserve"> (</w:t>
      </w:r>
      <w:r w:rsidR="004B7951">
        <w:rPr>
          <w:rFonts w:ascii="仿宋" w:eastAsia="仿宋" w:hAnsi="仿宋" w:cs="Arial" w:hint="eastAsia"/>
          <w:b/>
          <w:bCs/>
          <w:sz w:val="24"/>
        </w:rPr>
        <w:t>XRZ2020028</w:t>
      </w:r>
      <w:r>
        <w:rPr>
          <w:rFonts w:ascii="仿宋" w:eastAsia="仿宋" w:hAnsi="仿宋" w:cs="Arial" w:hint="eastAsia"/>
          <w:b/>
          <w:bCs/>
          <w:sz w:val="24"/>
        </w:rPr>
        <w:t>)</w:t>
      </w:r>
      <w:r w:rsidR="004B7951">
        <w:rPr>
          <w:rFonts w:ascii="仿宋" w:eastAsia="仿宋" w:hAnsi="仿宋" w:cs="Arial" w:hint="eastAsia"/>
          <w:b/>
          <w:bCs/>
          <w:sz w:val="24"/>
        </w:rPr>
        <w:t>。</w:t>
      </w:r>
    </w:p>
    <w:p w14:paraId="29E49D3A" w14:textId="77777777" w:rsidR="00941687" w:rsidRDefault="00941687" w:rsidP="002F6EEE">
      <w:pPr>
        <w:spacing w:after="5" w:line="249" w:lineRule="auto"/>
        <w:ind w:left="0" w:firstLine="0"/>
        <w:jc w:val="left"/>
        <w:rPr>
          <w:rFonts w:ascii="宋体" w:eastAsia="宋体" w:hAnsi="宋体" w:cs="宋体" w:hint="eastAsia"/>
        </w:rPr>
      </w:pPr>
    </w:p>
    <w:p w14:paraId="42707856" w14:textId="77777777" w:rsidR="00941687" w:rsidRDefault="00941687" w:rsidP="00065DF5">
      <w:pPr>
        <w:spacing w:line="280" w:lineRule="exac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  <w:r w:rsidRPr="00065DF5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荣誉奖励</w:t>
      </w:r>
      <w:r>
        <w:rPr>
          <w:rFonts w:ascii="宋体" w:eastAsia="宋体" w:hAnsi="宋体" w:cs="宋体"/>
          <w:sz w:val="24"/>
          <w:u w:val="single" w:color="000000"/>
        </w:rPr>
        <w:t>：</w:t>
      </w:r>
    </w:p>
    <w:p w14:paraId="6FC552E8" w14:textId="77777777" w:rsidR="00941687" w:rsidRPr="005D4A65" w:rsidRDefault="00941687" w:rsidP="00941687">
      <w:pPr>
        <w:spacing w:line="200" w:lineRule="atLeast"/>
        <w:ind w:left="0" w:firstLine="0"/>
        <w:rPr>
          <w:rFonts w:ascii="Arial" w:eastAsia="Arial Unicode MS" w:hAnsi="Arial" w:cs="Arial"/>
        </w:rPr>
      </w:pPr>
    </w:p>
    <w:p w14:paraId="61B7D9E3" w14:textId="5D235F95" w:rsidR="00065DF5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>[1]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最佳文章摘要奖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 </w:t>
      </w:r>
      <w:r w:rsidR="002F6EEE">
        <w:rPr>
          <w:rFonts w:ascii="仿宋" w:eastAsia="仿宋" w:hAnsi="仿宋" w:cs="Arial" w:hint="eastAsia"/>
          <w:b/>
          <w:bCs/>
          <w:sz w:val="24"/>
        </w:rPr>
        <w:t xml:space="preserve">      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曼彻斯特大学  </w:t>
      </w:r>
      <w:r w:rsidR="00941687" w:rsidRPr="00065DF5">
        <w:rPr>
          <w:rFonts w:ascii="仿宋" w:eastAsia="仿宋" w:hAnsi="仿宋" w:cs="Arial" w:hint="eastAsia"/>
          <w:b/>
          <w:bCs/>
        </w:rPr>
        <w:t xml:space="preserve">                            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2016</w:t>
      </w:r>
    </w:p>
    <w:p w14:paraId="4C9E7DA0" w14:textId="77777777" w:rsidR="00065DF5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</w:rPr>
      </w:pPr>
    </w:p>
    <w:p w14:paraId="2D45DC9C" w14:textId="46A465EE" w:rsidR="00941687" w:rsidRPr="00065DF5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>[2]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经济系学生奖学金 </w:t>
      </w:r>
      <w:r w:rsidR="00941687" w:rsidRPr="00065DF5">
        <w:rPr>
          <w:rFonts w:ascii="仿宋" w:eastAsia="仿宋" w:hAnsi="仿宋" w:cs="Arial" w:hint="eastAsia"/>
          <w:b/>
          <w:bCs/>
        </w:rPr>
        <w:t xml:space="preserve">    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曼彻斯特大学   </w:t>
      </w:r>
      <w:r w:rsidR="00941687" w:rsidRPr="00065DF5">
        <w:rPr>
          <w:rFonts w:ascii="仿宋" w:eastAsia="仿宋" w:hAnsi="仿宋" w:cs="Arial" w:hint="eastAsia"/>
          <w:b/>
          <w:bCs/>
        </w:rPr>
        <w:t xml:space="preserve">                      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2013-2014</w:t>
      </w:r>
    </w:p>
    <w:p w14:paraId="18D849AC" w14:textId="77777777" w:rsidR="00941687" w:rsidRPr="00065DF5" w:rsidRDefault="00941687" w:rsidP="00065DF5">
      <w:pPr>
        <w:spacing w:after="5" w:line="280" w:lineRule="atLeast"/>
        <w:ind w:left="0" w:firstLine="0"/>
        <w:jc w:val="left"/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</w:pPr>
    </w:p>
    <w:p w14:paraId="3C8F09E6" w14:textId="77777777" w:rsidR="00941687" w:rsidRDefault="00941687" w:rsidP="00065DF5">
      <w:pPr>
        <w:spacing w:line="280" w:lineRule="atLeast"/>
        <w:ind w:left="0" w:firstLine="0"/>
        <w:rPr>
          <w:rFonts w:ascii="宋体" w:eastAsia="宋体" w:hAnsi="宋体" w:cs="宋体" w:hint="eastAsia"/>
          <w:sz w:val="24"/>
          <w:u w:val="single" w:color="000000"/>
        </w:rPr>
      </w:pPr>
      <w:r w:rsidRPr="00065DF5">
        <w:rPr>
          <w:rFonts w:ascii="仿宋" w:eastAsia="仿宋" w:hAnsi="仿宋" w:cs="宋体" w:hint="eastAsia"/>
          <w:b/>
          <w:bCs/>
          <w:sz w:val="28"/>
          <w:szCs w:val="28"/>
          <w:u w:val="single" w:color="000000"/>
        </w:rPr>
        <w:t>学术会议</w:t>
      </w:r>
      <w:r>
        <w:rPr>
          <w:rFonts w:ascii="宋体" w:eastAsia="宋体" w:hAnsi="宋体" w:cs="宋体"/>
          <w:sz w:val="24"/>
          <w:u w:val="single" w:color="000000"/>
        </w:rPr>
        <w:t>：</w:t>
      </w:r>
    </w:p>
    <w:p w14:paraId="567BA228" w14:textId="77777777" w:rsidR="00941687" w:rsidRDefault="00941687" w:rsidP="00941687">
      <w:pPr>
        <w:spacing w:after="5" w:line="249" w:lineRule="auto"/>
        <w:ind w:left="29"/>
        <w:jc w:val="left"/>
        <w:rPr>
          <w:rFonts w:ascii="宋体" w:eastAsia="宋体" w:hAnsi="宋体" w:cs="宋体" w:hint="eastAsia"/>
        </w:rPr>
      </w:pPr>
    </w:p>
    <w:p w14:paraId="6008BE0F" w14:textId="1ED0B893" w:rsidR="00941687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 xml:space="preserve">[1]. 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2017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第</w:t>
      </w:r>
      <w:r w:rsidR="00941687" w:rsidRPr="002F6EEE">
        <w:rPr>
          <w:rFonts w:ascii="仿宋" w:eastAsia="仿宋" w:hAnsi="仿宋" w:cs="Arial"/>
          <w:b/>
          <w:bCs/>
          <w:sz w:val="24"/>
        </w:rPr>
        <w:t>3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届宏观经济与金融国际会议，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马其顿大学</w:t>
      </w:r>
    </w:p>
    <w:p w14:paraId="7789C2AA" w14:textId="77777777" w:rsidR="00065DF5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4A702402" w14:textId="1F8676C2" w:rsidR="00941687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 xml:space="preserve">[2]. 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2018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第</w:t>
      </w:r>
      <w:r w:rsidR="00941687" w:rsidRPr="002F6EEE">
        <w:rPr>
          <w:rFonts w:ascii="仿宋" w:eastAsia="仿宋" w:hAnsi="仿宋" w:cs="Arial"/>
          <w:b/>
          <w:bCs/>
          <w:sz w:val="24"/>
        </w:rPr>
        <w:t>11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届国际管理风险大会</w:t>
      </w:r>
      <w:r w:rsidR="00941687" w:rsidRPr="002F6EEE">
        <w:rPr>
          <w:rFonts w:ascii="仿宋" w:eastAsia="仿宋" w:hAnsi="仿宋" w:cs="Arial"/>
          <w:b/>
          <w:bCs/>
          <w:sz w:val="24"/>
        </w:rPr>
        <w:t>,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       里昂商学院，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巴黎第九大学</w:t>
      </w:r>
    </w:p>
    <w:p w14:paraId="136209F3" w14:textId="77777777" w:rsidR="00065DF5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4B224368" w14:textId="503A728D" w:rsidR="00941687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 xml:space="preserve">[3]. 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2018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第</w:t>
      </w:r>
      <w:r w:rsidR="00941687" w:rsidRPr="002F6EEE">
        <w:rPr>
          <w:rFonts w:ascii="仿宋" w:eastAsia="仿宋" w:hAnsi="仿宋" w:cs="Arial"/>
          <w:b/>
          <w:bCs/>
          <w:sz w:val="24"/>
        </w:rPr>
        <w:t>25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届金融市场预测会议</w:t>
      </w:r>
      <w:r w:rsidR="00941687" w:rsidRPr="002F6EEE">
        <w:rPr>
          <w:rFonts w:ascii="仿宋" w:eastAsia="仿宋" w:hAnsi="仿宋" w:cs="Arial"/>
          <w:b/>
          <w:bCs/>
          <w:sz w:val="24"/>
        </w:rPr>
        <w:t>,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       塞德商学院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,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牛津大学</w:t>
      </w:r>
    </w:p>
    <w:p w14:paraId="34EA7AA6" w14:textId="77777777" w:rsidR="00065DF5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7C80CF15" w14:textId="33B80EB4" w:rsidR="00941687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 xml:space="preserve">[4]. 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2018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英国皇家经济学会博士会议</w:t>
      </w:r>
      <w:r w:rsidR="00941687" w:rsidRPr="002F6EEE">
        <w:rPr>
          <w:rFonts w:ascii="仿宋" w:eastAsia="仿宋" w:hAnsi="仿宋" w:cs="Arial"/>
          <w:b/>
          <w:bCs/>
          <w:sz w:val="24"/>
        </w:rPr>
        <w:t>,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      威斯敏斯特大学</w:t>
      </w:r>
    </w:p>
    <w:p w14:paraId="52F47FE1" w14:textId="77777777" w:rsidR="00065DF5" w:rsidRPr="002F6EEE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749564D1" w14:textId="5D534FFF" w:rsidR="00941687" w:rsidRDefault="00065DF5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2F6EEE">
        <w:rPr>
          <w:rFonts w:ascii="仿宋" w:eastAsia="仿宋" w:hAnsi="仿宋" w:cs="Arial" w:hint="eastAsia"/>
          <w:b/>
          <w:bCs/>
          <w:sz w:val="24"/>
        </w:rPr>
        <w:t xml:space="preserve">[5]. </w:t>
      </w:r>
      <w:r w:rsidR="00941687" w:rsidRPr="002F6EEE">
        <w:rPr>
          <w:rFonts w:ascii="仿宋" w:eastAsia="仿宋" w:hAnsi="仿宋" w:cs="Arial"/>
          <w:b/>
          <w:bCs/>
          <w:sz w:val="24"/>
        </w:rPr>
        <w:t xml:space="preserve">2019 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>亚洲经济计量年会</w:t>
      </w:r>
      <w:r w:rsidR="00941687" w:rsidRPr="002F6EEE">
        <w:rPr>
          <w:rFonts w:ascii="仿宋" w:eastAsia="仿宋" w:hAnsi="仿宋" w:cs="Arial"/>
          <w:b/>
          <w:bCs/>
          <w:sz w:val="24"/>
        </w:rPr>
        <w:t>(AMES),</w:t>
      </w:r>
      <w:r w:rsidR="00941687" w:rsidRPr="002F6EEE">
        <w:rPr>
          <w:rFonts w:ascii="仿宋" w:eastAsia="仿宋" w:hAnsi="仿宋" w:cs="Arial" w:hint="eastAsia"/>
          <w:b/>
          <w:bCs/>
          <w:sz w:val="24"/>
        </w:rPr>
        <w:t xml:space="preserve">        厦门大学</w:t>
      </w:r>
    </w:p>
    <w:p w14:paraId="564800CA" w14:textId="77777777" w:rsidR="00B9447D" w:rsidRDefault="00B9447D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45E1CAE4" w14:textId="77777777" w:rsidR="00B9447D" w:rsidRDefault="00B9447D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5C90BDB8" w14:textId="77777777" w:rsidR="009A6013" w:rsidRDefault="00B9447D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cs="Arial" w:hint="eastAsia"/>
          <w:b/>
          <w:bCs/>
          <w:sz w:val="24"/>
        </w:rPr>
        <w:t>备注：</w:t>
      </w:r>
    </w:p>
    <w:p w14:paraId="39A47DAB" w14:textId="5C1CBD40" w:rsidR="00B9447D" w:rsidRDefault="00B9447D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</w:p>
    <w:p w14:paraId="54BA8EA8" w14:textId="1B71D4D4" w:rsidR="009A6013" w:rsidRDefault="009A6013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cs="Arial" w:hint="eastAsia"/>
          <w:b/>
          <w:bCs/>
          <w:sz w:val="24"/>
        </w:rPr>
        <w:t>Capital University of Economics and Business (CUEB)</w:t>
      </w:r>
    </w:p>
    <w:p w14:paraId="59EBB20D" w14:textId="73AA5AD7" w:rsidR="009A6013" w:rsidRDefault="009A6013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cs="Arial" w:hint="eastAsia"/>
          <w:b/>
          <w:bCs/>
          <w:sz w:val="24"/>
        </w:rPr>
        <w:t>University of Manchester (UoM)</w:t>
      </w:r>
    </w:p>
    <w:p w14:paraId="69E0C346" w14:textId="7E54742F" w:rsidR="009A6013" w:rsidRDefault="009A6013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 w:rsidRPr="009A6013">
        <w:rPr>
          <w:rFonts w:ascii="仿宋" w:eastAsia="仿宋" w:hAnsi="仿宋" w:cs="Arial"/>
          <w:b/>
          <w:bCs/>
          <w:sz w:val="24"/>
        </w:rPr>
        <w:t>University of Science and Technology Beijing</w:t>
      </w:r>
      <w:r>
        <w:rPr>
          <w:rFonts w:ascii="仿宋" w:eastAsia="仿宋" w:hAnsi="仿宋" w:cs="Arial" w:hint="eastAsia"/>
          <w:b/>
          <w:bCs/>
          <w:sz w:val="24"/>
        </w:rPr>
        <w:t xml:space="preserve"> (USTB)</w:t>
      </w:r>
    </w:p>
    <w:p w14:paraId="0095ACE3" w14:textId="4A091CA1" w:rsidR="009A6013" w:rsidRPr="002F6EEE" w:rsidRDefault="009A6013" w:rsidP="00941687">
      <w:pPr>
        <w:spacing w:line="200" w:lineRule="atLeast"/>
        <w:ind w:left="0" w:firstLine="0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cs="Arial" w:hint="eastAsia"/>
          <w:b/>
          <w:bCs/>
          <w:sz w:val="24"/>
        </w:rPr>
        <w:t>Nanjing University of Finance &amp; Economics (NUFE)</w:t>
      </w:r>
    </w:p>
    <w:p w14:paraId="473FA430" w14:textId="77777777" w:rsidR="00EF0DF4" w:rsidRPr="00941687" w:rsidRDefault="00EF0DF4"/>
    <w:sectPr w:rsidR="00EF0DF4" w:rsidRPr="0094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F9F5" w14:textId="77777777" w:rsidR="00B24F61" w:rsidRDefault="00B24F61" w:rsidP="00B40FA0">
      <w:pPr>
        <w:spacing w:after="0" w:line="240" w:lineRule="auto"/>
      </w:pPr>
      <w:r>
        <w:separator/>
      </w:r>
    </w:p>
  </w:endnote>
  <w:endnote w:type="continuationSeparator" w:id="0">
    <w:p w14:paraId="6CB0CD4B" w14:textId="77777777" w:rsidR="00B24F61" w:rsidRDefault="00B24F61" w:rsidP="00B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C091" w14:textId="77777777" w:rsidR="00B24F61" w:rsidRDefault="00B24F61" w:rsidP="00B40FA0">
      <w:pPr>
        <w:spacing w:after="0" w:line="240" w:lineRule="auto"/>
      </w:pPr>
      <w:r>
        <w:separator/>
      </w:r>
    </w:p>
  </w:footnote>
  <w:footnote w:type="continuationSeparator" w:id="0">
    <w:p w14:paraId="0581A01A" w14:textId="77777777" w:rsidR="00B24F61" w:rsidRDefault="00B24F61" w:rsidP="00B40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7"/>
    <w:rsid w:val="00065DF5"/>
    <w:rsid w:val="0009131C"/>
    <w:rsid w:val="000D7A0F"/>
    <w:rsid w:val="00150E36"/>
    <w:rsid w:val="00191184"/>
    <w:rsid w:val="001E7D19"/>
    <w:rsid w:val="002F5479"/>
    <w:rsid w:val="002F6EEE"/>
    <w:rsid w:val="00382CB7"/>
    <w:rsid w:val="003F0725"/>
    <w:rsid w:val="00447B3B"/>
    <w:rsid w:val="004853B3"/>
    <w:rsid w:val="004B7951"/>
    <w:rsid w:val="005031E4"/>
    <w:rsid w:val="005211C8"/>
    <w:rsid w:val="00583012"/>
    <w:rsid w:val="00696125"/>
    <w:rsid w:val="006A45AA"/>
    <w:rsid w:val="00770D7F"/>
    <w:rsid w:val="007C1F5D"/>
    <w:rsid w:val="008315DF"/>
    <w:rsid w:val="00833350"/>
    <w:rsid w:val="00892C59"/>
    <w:rsid w:val="00941687"/>
    <w:rsid w:val="009A6013"/>
    <w:rsid w:val="009A7C1E"/>
    <w:rsid w:val="00AA1FD4"/>
    <w:rsid w:val="00B24F61"/>
    <w:rsid w:val="00B40FA0"/>
    <w:rsid w:val="00B86A36"/>
    <w:rsid w:val="00B9447D"/>
    <w:rsid w:val="00C4117E"/>
    <w:rsid w:val="00C43110"/>
    <w:rsid w:val="00CB6E00"/>
    <w:rsid w:val="00CC2765"/>
    <w:rsid w:val="00CD19D4"/>
    <w:rsid w:val="00CE54A7"/>
    <w:rsid w:val="00D5040A"/>
    <w:rsid w:val="00D71995"/>
    <w:rsid w:val="00DD6F2B"/>
    <w:rsid w:val="00EA13DA"/>
    <w:rsid w:val="00EF0DF4"/>
    <w:rsid w:val="00F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A6926"/>
  <w15:chartTrackingRefBased/>
  <w15:docId w15:val="{B29D0F11-CCE2-4DC7-A4C2-1BE4C54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87"/>
    <w:pPr>
      <w:spacing w:after="8" w:line="247" w:lineRule="auto"/>
      <w:ind w:left="4584" w:hanging="10"/>
      <w:jc w:val="both"/>
    </w:pPr>
    <w:rPr>
      <w:rFonts w:ascii="Times New Roman" w:eastAsia="Times New Roman" w:hAnsi="Times New Roman" w:cs="Times New Roman"/>
      <w:color w:val="00000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FA0"/>
    <w:rPr>
      <w:rFonts w:ascii="Times New Roman" w:eastAsia="Times New Roman" w:hAnsi="Times New Roman" w:cs="Times New Roman"/>
      <w:color w:val="000000"/>
      <w:sz w:val="18"/>
      <w:szCs w:val="1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40F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FA0"/>
    <w:rPr>
      <w:rFonts w:ascii="Times New Roman" w:eastAsia="Times New Roman" w:hAnsi="Times New Roman" w:cs="Times New Roman"/>
      <w:color w:val="000000"/>
      <w:sz w:val="18"/>
      <w:szCs w:val="18"/>
      <w14:ligatures w14:val="standardContextual"/>
    </w:rPr>
  </w:style>
  <w:style w:type="character" w:styleId="a7">
    <w:name w:val="Placeholder Text"/>
    <w:basedOn w:val="a0"/>
    <w:uiPriority w:val="99"/>
    <w:semiHidden/>
    <w:rsid w:val="001911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liu</dc:creator>
  <cp:keywords/>
  <dc:description/>
  <cp:lastModifiedBy>Wei Liu</cp:lastModifiedBy>
  <cp:revision>19</cp:revision>
  <dcterms:created xsi:type="dcterms:W3CDTF">2024-12-24T13:25:00Z</dcterms:created>
  <dcterms:modified xsi:type="dcterms:W3CDTF">2025-08-23T13:49:00Z</dcterms:modified>
</cp:coreProperties>
</file>